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A9" w:rsidRPr="00C22DD4" w:rsidRDefault="003B2179">
      <w:pPr>
        <w:pStyle w:val="20"/>
        <w:framePr w:w="9643" w:h="14265" w:hRule="exact" w:wrap="none" w:vAnchor="page" w:hAnchor="page" w:x="1268" w:y="1570"/>
        <w:shd w:val="clear" w:color="auto" w:fill="auto"/>
        <w:ind w:left="540" w:right="100"/>
        <w:rPr>
          <w:sz w:val="28"/>
          <w:szCs w:val="28"/>
        </w:rPr>
      </w:pPr>
      <w:r w:rsidRPr="00C22DD4">
        <w:rPr>
          <w:sz w:val="28"/>
          <w:szCs w:val="28"/>
        </w:rPr>
        <w:t xml:space="preserve">Рекомендации по соблюдению государственными (муниципальными) служащими </w:t>
      </w:r>
      <w:r w:rsidRPr="00C22DD4">
        <w:rPr>
          <w:rStyle w:val="20pt"/>
          <w:sz w:val="28"/>
          <w:szCs w:val="28"/>
        </w:rPr>
        <w:t xml:space="preserve">норм этики в целях </w:t>
      </w:r>
      <w:r w:rsidRPr="00C22DD4">
        <w:rPr>
          <w:sz w:val="28"/>
          <w:szCs w:val="28"/>
        </w:rPr>
        <w:t xml:space="preserve">противодействия </w:t>
      </w:r>
      <w:r w:rsidRPr="00C22DD4">
        <w:rPr>
          <w:rStyle w:val="20pt"/>
          <w:sz w:val="28"/>
          <w:szCs w:val="28"/>
        </w:rPr>
        <w:t>коррупции и иным</w:t>
      </w:r>
    </w:p>
    <w:p w:rsidR="00BB00A9" w:rsidRPr="00C22DD4" w:rsidRDefault="003B2179">
      <w:pPr>
        <w:pStyle w:val="20"/>
        <w:framePr w:w="9643" w:h="14265" w:hRule="exact" w:wrap="none" w:vAnchor="page" w:hAnchor="page" w:x="1268" w:y="1570"/>
        <w:shd w:val="clear" w:color="auto" w:fill="auto"/>
        <w:spacing w:after="248"/>
        <w:ind w:right="140"/>
        <w:jc w:val="center"/>
        <w:rPr>
          <w:sz w:val="28"/>
          <w:szCs w:val="28"/>
        </w:rPr>
      </w:pPr>
      <w:r w:rsidRPr="00C22DD4">
        <w:rPr>
          <w:sz w:val="28"/>
          <w:szCs w:val="28"/>
        </w:rPr>
        <w:t>правонарушениям</w:t>
      </w:r>
    </w:p>
    <w:p w:rsidR="00BB00A9" w:rsidRPr="00C22DD4" w:rsidRDefault="003B2179">
      <w:pPr>
        <w:pStyle w:val="21"/>
        <w:framePr w:w="9643" w:h="14265" w:hRule="exact" w:wrap="none" w:vAnchor="page" w:hAnchor="page" w:x="1268" w:y="1570"/>
        <w:shd w:val="clear" w:color="auto" w:fill="auto"/>
        <w:spacing w:before="0"/>
        <w:ind w:left="180" w:right="100" w:firstLine="660"/>
        <w:rPr>
          <w:sz w:val="28"/>
          <w:szCs w:val="28"/>
        </w:rPr>
      </w:pPr>
      <w:r w:rsidRPr="00C22DD4">
        <w:rPr>
          <w:sz w:val="28"/>
          <w:szCs w:val="28"/>
        </w:rPr>
        <w:t xml:space="preserve">Особый публично-правовой статус государственных (муниципальных) служащих </w:t>
      </w:r>
      <w:r w:rsidRPr="00C22DD4">
        <w:rPr>
          <w:rStyle w:val="0pt"/>
          <w:sz w:val="28"/>
          <w:szCs w:val="28"/>
        </w:rPr>
        <w:t>(далее</w:t>
      </w:r>
      <w:r w:rsidRPr="00C22DD4">
        <w:rPr>
          <w:sz w:val="28"/>
          <w:szCs w:val="28"/>
        </w:rPr>
        <w:t xml:space="preserve">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w:t>
      </w:r>
      <w:r w:rsidRPr="00C22DD4">
        <w:rPr>
          <w:rStyle w:val="0pt"/>
          <w:sz w:val="28"/>
          <w:szCs w:val="28"/>
        </w:rPr>
        <w:t>в</w:t>
      </w:r>
      <w:r w:rsidRPr="00C22DD4">
        <w:rPr>
          <w:sz w:val="28"/>
          <w:szCs w:val="28"/>
        </w:rPr>
        <w:t xml:space="preserve"> Указе Президента Российской Федерации от 12 августа 2002 г. № 885 ж Типовом кодексе этики и служебного поведения государственных служащих Российской Федерации </w:t>
      </w:r>
      <w:r w:rsidRPr="00C22DD4">
        <w:rPr>
          <w:rStyle w:val="0pt"/>
          <w:sz w:val="28"/>
          <w:szCs w:val="28"/>
        </w:rPr>
        <w:t>и</w:t>
      </w:r>
      <w:r w:rsidRPr="00C22DD4">
        <w:rPr>
          <w:sz w:val="28"/>
          <w:szCs w:val="28"/>
        </w:rPr>
        <w:t xml:space="preserve">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BB00A9" w:rsidRPr="00C22DD4" w:rsidRDefault="003B2179">
      <w:pPr>
        <w:pStyle w:val="21"/>
        <w:framePr w:w="9643" w:h="14265" w:hRule="exact" w:wrap="none" w:vAnchor="page" w:hAnchor="page" w:x="1268" w:y="1570"/>
        <w:shd w:val="clear" w:color="auto" w:fill="auto"/>
        <w:spacing w:before="0" w:line="322" w:lineRule="exact"/>
        <w:ind w:left="180" w:right="100" w:firstLine="660"/>
        <w:rPr>
          <w:sz w:val="28"/>
          <w:szCs w:val="28"/>
        </w:rPr>
      </w:pPr>
      <w:r w:rsidRPr="00C22DD4">
        <w:rPr>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B00A9" w:rsidRPr="00C22DD4" w:rsidRDefault="003B2179">
      <w:pPr>
        <w:pStyle w:val="21"/>
        <w:framePr w:w="9643" w:h="14265" w:hRule="exact" w:wrap="none" w:vAnchor="page" w:hAnchor="page" w:x="1268" w:y="1570"/>
        <w:shd w:val="clear" w:color="auto" w:fill="auto"/>
        <w:spacing w:before="0" w:line="322" w:lineRule="exact"/>
        <w:ind w:left="180" w:right="100" w:firstLine="660"/>
        <w:rPr>
          <w:sz w:val="28"/>
          <w:szCs w:val="28"/>
        </w:rPr>
      </w:pPr>
      <w:r w:rsidRPr="00C22DD4">
        <w:rPr>
          <w:sz w:val="28"/>
          <w:szCs w:val="28"/>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BB00A9" w:rsidRPr="00C22DD4" w:rsidRDefault="003B2179">
      <w:pPr>
        <w:pStyle w:val="21"/>
        <w:framePr w:w="9643" w:h="14265" w:hRule="exact" w:wrap="none" w:vAnchor="page" w:hAnchor="page" w:x="1268" w:y="1570"/>
        <w:shd w:val="clear" w:color="auto" w:fill="auto"/>
        <w:spacing w:before="0" w:line="322" w:lineRule="exact"/>
        <w:ind w:left="180" w:right="100" w:firstLine="660"/>
        <w:rPr>
          <w:sz w:val="28"/>
          <w:szCs w:val="28"/>
        </w:rPr>
      </w:pPr>
      <w:r w:rsidRPr="00C22DD4">
        <w:rPr>
          <w:sz w:val="28"/>
          <w:szCs w:val="28"/>
        </w:rPr>
        <w:t>Служащие, замещающие руководящие должности, своим личным примером формируют правила поведения подчиненных.</w:t>
      </w:r>
    </w:p>
    <w:p w:rsidR="00BB00A9" w:rsidRPr="00C22DD4" w:rsidRDefault="003B2179">
      <w:pPr>
        <w:pStyle w:val="21"/>
        <w:framePr w:w="9643" w:h="14265" w:hRule="exact" w:wrap="none" w:vAnchor="page" w:hAnchor="page" w:x="1268" w:y="1570"/>
        <w:shd w:val="clear" w:color="auto" w:fill="auto"/>
        <w:spacing w:before="0" w:line="322" w:lineRule="exact"/>
        <w:ind w:left="180" w:right="100" w:firstLine="660"/>
        <w:rPr>
          <w:sz w:val="28"/>
          <w:szCs w:val="28"/>
        </w:rPr>
      </w:pPr>
      <w:r w:rsidRPr="00C22DD4">
        <w:rPr>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BB00A9" w:rsidRPr="00C22DD4" w:rsidRDefault="003B2179">
      <w:pPr>
        <w:pStyle w:val="21"/>
        <w:framePr w:w="9643" w:h="14265" w:hRule="exact" w:wrap="none" w:vAnchor="page" w:hAnchor="page" w:x="1268" w:y="1570"/>
        <w:shd w:val="clear" w:color="auto" w:fill="auto"/>
        <w:spacing w:before="0" w:line="322" w:lineRule="exact"/>
        <w:ind w:left="180" w:right="100" w:firstLine="660"/>
        <w:rPr>
          <w:sz w:val="28"/>
          <w:szCs w:val="28"/>
        </w:rPr>
      </w:pPr>
      <w:r w:rsidRPr="00C22DD4">
        <w:rPr>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B00A9" w:rsidRPr="00C22DD4" w:rsidRDefault="003B2179">
      <w:pPr>
        <w:pStyle w:val="21"/>
        <w:framePr w:w="9643" w:h="14265" w:hRule="exact" w:wrap="none" w:vAnchor="page" w:hAnchor="page" w:x="1268" w:y="1570"/>
        <w:shd w:val="clear" w:color="auto" w:fill="auto"/>
        <w:spacing w:before="0" w:line="322" w:lineRule="exact"/>
        <w:ind w:left="20" w:right="100" w:firstLine="820"/>
        <w:rPr>
          <w:sz w:val="28"/>
          <w:szCs w:val="28"/>
        </w:rPr>
      </w:pPr>
      <w:r w:rsidRPr="00C22DD4">
        <w:rPr>
          <w:sz w:val="28"/>
          <w:szCs w:val="28"/>
        </w:rPr>
        <w:t>При размещении информации в информационно</w:t>
      </w:r>
      <w:r w:rsidRPr="00C22DD4">
        <w:rPr>
          <w:sz w:val="28"/>
          <w:szCs w:val="28"/>
        </w:rPr>
        <w:softHyphen/>
        <w:t xml:space="preserve">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w:t>
      </w:r>
      <w:r w:rsidRPr="00C22DD4">
        <w:rPr>
          <w:rStyle w:val="1"/>
          <w:sz w:val="28"/>
          <w:szCs w:val="28"/>
        </w:rPr>
        <w:t>Недопустимо размещение служащим</w:t>
      </w:r>
      <w:r w:rsidRPr="00C22DD4">
        <w:rPr>
          <w:sz w:val="28"/>
          <w:szCs w:val="28"/>
        </w:rPr>
        <w:t xml:space="preserve"> изображений, текстовых, аудито-, видеоматериалов, </w:t>
      </w:r>
      <w:r w:rsidRPr="00C22DD4">
        <w:rPr>
          <w:rStyle w:val="1"/>
          <w:sz w:val="28"/>
          <w:szCs w:val="28"/>
        </w:rPr>
        <w:t>прямо или косвенно</w:t>
      </w:r>
      <w:r w:rsidRPr="00C22DD4">
        <w:rPr>
          <w:sz w:val="28"/>
          <w:szCs w:val="28"/>
        </w:rPr>
        <w:t xml:space="preserve"> указывающих на его должностной ст</w:t>
      </w:r>
      <w:r w:rsidRPr="00C22DD4">
        <w:rPr>
          <w:rStyle w:val="1"/>
          <w:sz w:val="28"/>
          <w:szCs w:val="28"/>
        </w:rPr>
        <w:t>атус, е</w:t>
      </w:r>
      <w:r w:rsidRPr="00C22DD4">
        <w:rPr>
          <w:sz w:val="28"/>
          <w:szCs w:val="28"/>
        </w:rPr>
        <w:t>сли данное действие не связано с исполнением служебных обязанностей.</w:t>
      </w:r>
    </w:p>
    <w:p w:rsidR="00BB00A9" w:rsidRPr="00C22DD4" w:rsidRDefault="003B2179">
      <w:pPr>
        <w:pStyle w:val="21"/>
        <w:framePr w:w="9643" w:h="14265" w:hRule="exact" w:wrap="none" w:vAnchor="page" w:hAnchor="page" w:x="1268" w:y="1570"/>
        <w:shd w:val="clear" w:color="auto" w:fill="auto"/>
        <w:spacing w:before="0" w:line="312" w:lineRule="exact"/>
        <w:ind w:left="20" w:right="100" w:firstLine="320"/>
        <w:rPr>
          <w:sz w:val="28"/>
          <w:szCs w:val="28"/>
        </w:rPr>
      </w:pPr>
      <w:r w:rsidRPr="00C22DD4">
        <w:rPr>
          <w:sz w:val="28"/>
          <w:szCs w:val="28"/>
        </w:rPr>
        <w:t>“ 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C22DD4" w:rsidRDefault="00C22DD4">
      <w:pPr>
        <w:rPr>
          <w:rFonts w:ascii="Times New Roman" w:hAnsi="Times New Roman" w:cs="Times New Roman"/>
          <w:sz w:val="28"/>
          <w:szCs w:val="28"/>
        </w:rPr>
      </w:pPr>
    </w:p>
    <w:p w:rsidR="00C22DD4" w:rsidRDefault="00C22DD4" w:rsidP="00C22DD4">
      <w:pPr>
        <w:rPr>
          <w:rFonts w:ascii="Times New Roman" w:hAnsi="Times New Roman" w:cs="Times New Roman"/>
          <w:sz w:val="28"/>
          <w:szCs w:val="28"/>
        </w:rPr>
      </w:pPr>
    </w:p>
    <w:p w:rsidR="00C22DD4" w:rsidRPr="00C22DD4" w:rsidRDefault="00C22DD4" w:rsidP="00C22DD4">
      <w:pPr>
        <w:tabs>
          <w:tab w:val="left" w:pos="9540"/>
        </w:tabs>
        <w:rPr>
          <w:rFonts w:ascii="Times New Roman" w:hAnsi="Times New Roman" w:cs="Times New Roman"/>
          <w:sz w:val="20"/>
          <w:szCs w:val="20"/>
        </w:rPr>
      </w:pPr>
      <w:r>
        <w:rPr>
          <w:rFonts w:ascii="Times New Roman" w:hAnsi="Times New Roman" w:cs="Times New Roman"/>
          <w:sz w:val="28"/>
          <w:szCs w:val="28"/>
        </w:rPr>
        <w:tab/>
      </w:r>
      <w:r w:rsidRPr="00C22DD4">
        <w:rPr>
          <w:rFonts w:ascii="Times New Roman" w:hAnsi="Times New Roman" w:cs="Times New Roman"/>
          <w:sz w:val="20"/>
          <w:szCs w:val="20"/>
        </w:rPr>
        <w:t>Приложение</w:t>
      </w:r>
    </w:p>
    <w:p w:rsidR="00C22DD4" w:rsidRDefault="00C22DD4" w:rsidP="00C22DD4">
      <w:pPr>
        <w:rPr>
          <w:rFonts w:ascii="Times New Roman" w:hAnsi="Times New Roman" w:cs="Times New Roman"/>
          <w:sz w:val="28"/>
          <w:szCs w:val="28"/>
        </w:rPr>
      </w:pPr>
    </w:p>
    <w:p w:rsidR="00BB00A9" w:rsidRPr="00C22DD4" w:rsidRDefault="00BB00A9" w:rsidP="00C22DD4">
      <w:pPr>
        <w:rPr>
          <w:rFonts w:ascii="Times New Roman" w:hAnsi="Times New Roman" w:cs="Times New Roman"/>
          <w:sz w:val="28"/>
          <w:szCs w:val="28"/>
        </w:rPr>
        <w:sectPr w:rsidR="00BB00A9" w:rsidRPr="00C22DD4">
          <w:pgSz w:w="11909" w:h="16838"/>
          <w:pgMar w:top="0" w:right="0" w:bottom="0" w:left="0" w:header="0" w:footer="3" w:gutter="0"/>
          <w:cols w:space="720"/>
          <w:noEndnote/>
          <w:docGrid w:linePitch="360"/>
        </w:sectPr>
      </w:pPr>
    </w:p>
    <w:p w:rsidR="00BB00A9" w:rsidRPr="00C22DD4" w:rsidRDefault="003B2179">
      <w:pPr>
        <w:pStyle w:val="a6"/>
        <w:framePr w:wrap="none" w:vAnchor="page" w:hAnchor="page" w:x="5994" w:y="1009"/>
        <w:shd w:val="clear" w:color="auto" w:fill="auto"/>
        <w:spacing w:line="190" w:lineRule="exact"/>
        <w:ind w:left="20"/>
        <w:rPr>
          <w:rFonts w:ascii="Times New Roman" w:hAnsi="Times New Roman" w:cs="Times New Roman"/>
          <w:sz w:val="28"/>
          <w:szCs w:val="28"/>
        </w:rPr>
      </w:pPr>
      <w:r w:rsidRPr="00C22DD4">
        <w:rPr>
          <w:rFonts w:ascii="Times New Roman" w:hAnsi="Times New Roman" w:cs="Times New Roman"/>
          <w:sz w:val="28"/>
          <w:szCs w:val="28"/>
        </w:rPr>
        <w:lastRenderedPageBreak/>
        <w:t>2</w:t>
      </w:r>
    </w:p>
    <w:p w:rsidR="00BB00A9" w:rsidRPr="00C22DD4" w:rsidRDefault="003B2179">
      <w:pPr>
        <w:pStyle w:val="21"/>
        <w:framePr w:w="9926" w:h="14269" w:hRule="exact" w:wrap="none" w:vAnchor="page" w:hAnchor="page" w:x="1127" w:y="1563"/>
        <w:shd w:val="clear" w:color="auto" w:fill="auto"/>
        <w:spacing w:before="0" w:line="322" w:lineRule="exact"/>
        <w:ind w:left="160" w:right="100" w:firstLine="720"/>
        <w:jc w:val="left"/>
        <w:rPr>
          <w:sz w:val="28"/>
          <w:szCs w:val="28"/>
        </w:rPr>
      </w:pPr>
      <w:r w:rsidRPr="00C22DD4">
        <w:rPr>
          <w:sz w:val="28"/>
          <w:szCs w:val="28"/>
        </w:rPr>
        <w:t>Предоставление и публичное размещение информации от имени #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B00A9" w:rsidRPr="00C22DD4" w:rsidRDefault="003B2179">
      <w:pPr>
        <w:pStyle w:val="21"/>
        <w:framePr w:w="9926" w:h="14269" w:hRule="exact" w:wrap="none" w:vAnchor="page" w:hAnchor="page" w:x="1127" w:y="1563"/>
        <w:shd w:val="clear" w:color="auto" w:fill="auto"/>
        <w:spacing w:before="0" w:line="322" w:lineRule="exact"/>
        <w:ind w:left="160" w:right="400"/>
        <w:rPr>
          <w:sz w:val="28"/>
          <w:szCs w:val="28"/>
        </w:rPr>
      </w:pPr>
      <w:r w:rsidRPr="00C22DD4">
        <w:rPr>
          <w:sz w:val="28"/>
          <w:szCs w:val="28"/>
        </w:rPr>
        <w:t xml:space="preserve">"* Служащий должен помнить, что </w:t>
      </w:r>
      <w:r w:rsidRPr="00C22DD4">
        <w:rPr>
          <w:rStyle w:val="0pt0"/>
          <w:sz w:val="28"/>
          <w:szCs w:val="28"/>
        </w:rPr>
        <w:t xml:space="preserve">его </w:t>
      </w:r>
      <w:r w:rsidRPr="00C22DD4">
        <w:rPr>
          <w:sz w:val="28"/>
          <w:szCs w:val="28"/>
        </w:rPr>
        <w:t xml:space="preserve">неэтичный поступок, в </w:t>
      </w:r>
      <w:r w:rsidRPr="00C22DD4">
        <w:rPr>
          <w:rStyle w:val="0pt0"/>
          <w:sz w:val="28"/>
          <w:szCs w:val="28"/>
        </w:rPr>
        <w:t xml:space="preserve">том </w:t>
      </w:r>
      <w:r w:rsidRPr="00C22DD4">
        <w:rPr>
          <w:sz w:val="28"/>
          <w:szCs w:val="28"/>
        </w:rPr>
        <w:t xml:space="preserve">числе </w:t>
      </w:r>
      <w:r w:rsidRPr="00C22DD4">
        <w:rPr>
          <w:rStyle w:val="125pt0pt"/>
          <w:sz w:val="28"/>
          <w:szCs w:val="28"/>
        </w:rPr>
        <w:t xml:space="preserve">совершенный </w:t>
      </w:r>
      <w:r w:rsidRPr="00C22DD4">
        <w:rPr>
          <w:rStyle w:val="0pt0"/>
          <w:sz w:val="28"/>
          <w:szCs w:val="28"/>
        </w:rPr>
        <w:t xml:space="preserve">во внеслужебное время, может повлечь причинение вреда его </w:t>
      </w:r>
      <w:r w:rsidRPr="00C22DD4">
        <w:rPr>
          <w:sz w:val="28"/>
          <w:szCs w:val="28"/>
        </w:rPr>
        <w:t>репутаций, авторитету государственного (муниципального) органа и в целом государственной (муниципальной) службе.</w:t>
      </w:r>
    </w:p>
    <w:p w:rsidR="00BB00A9" w:rsidRPr="00C22DD4" w:rsidRDefault="003B2179">
      <w:pPr>
        <w:pStyle w:val="21"/>
        <w:framePr w:w="9926" w:h="14269" w:hRule="exact" w:wrap="none" w:vAnchor="page" w:hAnchor="page" w:x="1127" w:y="1563"/>
        <w:shd w:val="clear" w:color="auto" w:fill="auto"/>
        <w:spacing w:before="0" w:line="322" w:lineRule="exact"/>
        <w:ind w:left="160" w:right="400" w:firstLine="720"/>
        <w:rPr>
          <w:sz w:val="28"/>
          <w:szCs w:val="28"/>
        </w:rPr>
      </w:pPr>
      <w:r w:rsidRPr="00C22DD4">
        <w:rPr>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 -этическими ценностями:</w:t>
      </w:r>
    </w:p>
    <w:p w:rsidR="00BB00A9" w:rsidRPr="00C22DD4" w:rsidRDefault="003B2179">
      <w:pPr>
        <w:pStyle w:val="21"/>
        <w:framePr w:w="9926" w:h="14269" w:hRule="exact" w:wrap="none" w:vAnchor="page" w:hAnchor="page" w:x="1127" w:y="1563"/>
        <w:numPr>
          <w:ilvl w:val="0"/>
          <w:numId w:val="1"/>
        </w:numPr>
        <w:shd w:val="clear" w:color="auto" w:fill="auto"/>
        <w:tabs>
          <w:tab w:val="left" w:pos="1038"/>
        </w:tabs>
        <w:spacing w:before="0" w:line="322" w:lineRule="exact"/>
        <w:ind w:left="160" w:firstLine="720"/>
        <w:jc w:val="left"/>
        <w:rPr>
          <w:sz w:val="28"/>
          <w:szCs w:val="28"/>
        </w:rPr>
      </w:pPr>
      <w:r w:rsidRPr="00C22DD4">
        <w:rPr>
          <w:sz w:val="28"/>
          <w:szCs w:val="28"/>
        </w:rPr>
        <w:t>честность;</w:t>
      </w:r>
    </w:p>
    <w:p w:rsidR="00BB00A9" w:rsidRPr="00C22DD4" w:rsidRDefault="003B2179">
      <w:pPr>
        <w:pStyle w:val="21"/>
        <w:framePr w:w="9926" w:h="14269" w:hRule="exact" w:wrap="none" w:vAnchor="page" w:hAnchor="page" w:x="1127" w:y="1563"/>
        <w:numPr>
          <w:ilvl w:val="0"/>
          <w:numId w:val="1"/>
        </w:numPr>
        <w:shd w:val="clear" w:color="auto" w:fill="auto"/>
        <w:tabs>
          <w:tab w:val="left" w:pos="1038"/>
        </w:tabs>
        <w:spacing w:before="0" w:line="322" w:lineRule="exact"/>
        <w:ind w:left="160" w:firstLine="720"/>
        <w:jc w:val="left"/>
        <w:rPr>
          <w:sz w:val="28"/>
          <w:szCs w:val="28"/>
        </w:rPr>
      </w:pPr>
      <w:r w:rsidRPr="00C22DD4">
        <w:rPr>
          <w:sz w:val="28"/>
          <w:szCs w:val="28"/>
        </w:rPr>
        <w:t>беспристрастность.</w:t>
      </w:r>
    </w:p>
    <w:p w:rsidR="00BB00A9" w:rsidRPr="00C22DD4" w:rsidRDefault="003B2179">
      <w:pPr>
        <w:pStyle w:val="21"/>
        <w:framePr w:w="9926" w:h="14269" w:hRule="exact" w:wrap="none" w:vAnchor="page" w:hAnchor="page" w:x="1127" w:y="1563"/>
        <w:shd w:val="clear" w:color="auto" w:fill="auto"/>
        <w:spacing w:before="0" w:line="322" w:lineRule="exact"/>
        <w:ind w:left="160" w:right="400" w:firstLine="720"/>
        <w:rPr>
          <w:sz w:val="28"/>
          <w:szCs w:val="28"/>
        </w:rPr>
      </w:pPr>
      <w:r w:rsidRPr="00C22DD4">
        <w:rPr>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B00A9" w:rsidRPr="00C22DD4" w:rsidRDefault="003B2179">
      <w:pPr>
        <w:pStyle w:val="21"/>
        <w:framePr w:w="9926" w:h="14269" w:hRule="exact" w:wrap="none" w:vAnchor="page" w:hAnchor="page" w:x="1127" w:y="1563"/>
        <w:shd w:val="clear" w:color="auto" w:fill="auto"/>
        <w:spacing w:before="0" w:line="322" w:lineRule="exact"/>
        <w:ind w:left="160" w:right="400" w:firstLine="720"/>
        <w:rPr>
          <w:sz w:val="28"/>
          <w:szCs w:val="28"/>
        </w:rPr>
      </w:pPr>
      <w:r w:rsidRPr="00C22DD4">
        <w:rPr>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BB00A9" w:rsidRPr="00C22DD4" w:rsidRDefault="003B2179">
      <w:pPr>
        <w:pStyle w:val="21"/>
        <w:framePr w:w="9926" w:h="14269" w:hRule="exact" w:wrap="none" w:vAnchor="page" w:hAnchor="page" w:x="1127" w:y="1563"/>
        <w:shd w:val="clear" w:color="auto" w:fill="auto"/>
        <w:spacing w:before="0" w:line="322" w:lineRule="exact"/>
        <w:ind w:left="160" w:right="400" w:firstLine="720"/>
        <w:rPr>
          <w:sz w:val="28"/>
          <w:szCs w:val="28"/>
        </w:rPr>
      </w:pPr>
      <w:r w:rsidRPr="00C22DD4">
        <w:rPr>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B00A9" w:rsidRPr="00C22DD4" w:rsidRDefault="003B2179">
      <w:pPr>
        <w:pStyle w:val="21"/>
        <w:framePr w:w="9926" w:h="14269" w:hRule="exact" w:wrap="none" w:vAnchor="page" w:hAnchor="page" w:x="1127" w:y="1563"/>
        <w:numPr>
          <w:ilvl w:val="0"/>
          <w:numId w:val="2"/>
        </w:numPr>
        <w:shd w:val="clear" w:color="auto" w:fill="auto"/>
        <w:tabs>
          <w:tab w:val="left" w:pos="1130"/>
        </w:tabs>
        <w:spacing w:before="0" w:line="322" w:lineRule="exact"/>
        <w:ind w:left="160" w:firstLine="720"/>
        <w:jc w:val="left"/>
        <w:rPr>
          <w:sz w:val="28"/>
          <w:szCs w:val="28"/>
        </w:rPr>
      </w:pPr>
      <w:r w:rsidRPr="00C22DD4">
        <w:rPr>
          <w:sz w:val="28"/>
          <w:szCs w:val="28"/>
        </w:rPr>
        <w:t>Внеслужебное общение е заинтересованными лицами.</w:t>
      </w:r>
    </w:p>
    <w:p w:rsidR="00BB00A9" w:rsidRPr="00C22DD4" w:rsidRDefault="003B2179">
      <w:pPr>
        <w:pStyle w:val="21"/>
        <w:framePr w:w="9926" w:h="14269" w:hRule="exact" w:wrap="none" w:vAnchor="page" w:hAnchor="page" w:x="1127" w:y="1563"/>
        <w:shd w:val="clear" w:color="auto" w:fill="auto"/>
        <w:spacing w:before="0" w:line="322" w:lineRule="exact"/>
        <w:ind w:left="20" w:right="400" w:firstLine="860"/>
        <w:rPr>
          <w:sz w:val="28"/>
          <w:szCs w:val="28"/>
        </w:rPr>
      </w:pPr>
      <w:r w:rsidRPr="00C22DD4">
        <w:rPr>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BB00A9" w:rsidRPr="00C22DD4" w:rsidRDefault="003B2179">
      <w:pPr>
        <w:pStyle w:val="21"/>
        <w:framePr w:w="9926" w:h="14269" w:hRule="exact" w:wrap="none" w:vAnchor="page" w:hAnchor="page" w:x="1127" w:y="1563"/>
        <w:shd w:val="clear" w:color="auto" w:fill="auto"/>
        <w:spacing w:before="0" w:line="322" w:lineRule="exact"/>
        <w:ind w:right="400"/>
        <w:jc w:val="center"/>
        <w:rPr>
          <w:sz w:val="28"/>
          <w:szCs w:val="28"/>
        </w:rPr>
      </w:pPr>
      <w:r w:rsidRPr="00C22DD4">
        <w:rPr>
          <w:sz w:val="28"/>
          <w:szCs w:val="28"/>
        </w:rPr>
        <w:t>Служащему не рекомендуется получать подарки или какие-либо иные</w:t>
      </w:r>
    </w:p>
    <w:p w:rsidR="00BB00A9" w:rsidRPr="00C22DD4" w:rsidRDefault="00BB00A9">
      <w:pPr>
        <w:rPr>
          <w:rFonts w:ascii="Times New Roman" w:hAnsi="Times New Roman" w:cs="Times New Roman"/>
          <w:sz w:val="28"/>
          <w:szCs w:val="28"/>
        </w:rPr>
        <w:sectPr w:rsidR="00BB00A9" w:rsidRPr="00C22DD4">
          <w:pgSz w:w="11909" w:h="16838"/>
          <w:pgMar w:top="0" w:right="0" w:bottom="0" w:left="0" w:header="0" w:footer="3" w:gutter="0"/>
          <w:cols w:space="720"/>
          <w:noEndnote/>
          <w:docGrid w:linePitch="360"/>
        </w:sectPr>
      </w:pPr>
    </w:p>
    <w:p w:rsidR="00BB00A9" w:rsidRPr="00C22DD4" w:rsidRDefault="003B2179">
      <w:pPr>
        <w:pStyle w:val="a6"/>
        <w:framePr w:wrap="none" w:vAnchor="page" w:hAnchor="page" w:x="6155" w:y="1009"/>
        <w:shd w:val="clear" w:color="auto" w:fill="auto"/>
        <w:spacing w:line="190" w:lineRule="exact"/>
        <w:ind w:left="20"/>
        <w:rPr>
          <w:rFonts w:ascii="Times New Roman" w:hAnsi="Times New Roman" w:cs="Times New Roman"/>
          <w:sz w:val="28"/>
          <w:szCs w:val="28"/>
        </w:rPr>
      </w:pPr>
      <w:r w:rsidRPr="00C22DD4">
        <w:rPr>
          <w:rFonts w:ascii="Times New Roman" w:hAnsi="Times New Roman" w:cs="Times New Roman"/>
          <w:sz w:val="28"/>
          <w:szCs w:val="28"/>
        </w:rPr>
        <w:lastRenderedPageBreak/>
        <w:t>3</w:t>
      </w:r>
    </w:p>
    <w:p w:rsidR="00BB00A9" w:rsidRPr="00C22DD4" w:rsidRDefault="003B2179">
      <w:pPr>
        <w:pStyle w:val="21"/>
        <w:framePr w:w="9662" w:h="14303" w:hRule="exact" w:wrap="none" w:vAnchor="page" w:hAnchor="page" w:x="1259" w:y="1535"/>
        <w:shd w:val="clear" w:color="auto" w:fill="auto"/>
        <w:spacing w:before="0" w:line="322" w:lineRule="exact"/>
        <w:ind w:left="200" w:right="120"/>
        <w:rPr>
          <w:sz w:val="28"/>
          <w:szCs w:val="28"/>
        </w:rPr>
      </w:pPr>
      <w:r w:rsidRPr="00C22DD4">
        <w:rPr>
          <w:sz w:val="28"/>
          <w:szCs w:val="28"/>
        </w:rPr>
        <w:t>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BB00A9" w:rsidRPr="00C22DD4" w:rsidRDefault="003B2179">
      <w:pPr>
        <w:pStyle w:val="21"/>
        <w:framePr w:w="9662" w:h="14303" w:hRule="exact" w:wrap="none" w:vAnchor="page" w:hAnchor="page" w:x="1259" w:y="1535"/>
        <w:shd w:val="clear" w:color="auto" w:fill="auto"/>
        <w:spacing w:before="0" w:line="322" w:lineRule="exact"/>
        <w:ind w:left="200" w:right="120" w:firstLine="620"/>
        <w:rPr>
          <w:sz w:val="28"/>
          <w:szCs w:val="28"/>
        </w:rPr>
      </w:pPr>
      <w:r w:rsidRPr="00C22DD4">
        <w:rPr>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B00A9" w:rsidRPr="00C22DD4" w:rsidRDefault="003B2179">
      <w:pPr>
        <w:pStyle w:val="21"/>
        <w:framePr w:w="9662" w:h="14303" w:hRule="exact" w:wrap="none" w:vAnchor="page" w:hAnchor="page" w:x="1259" w:y="1535"/>
        <w:shd w:val="clear" w:color="auto" w:fill="auto"/>
        <w:spacing w:before="0" w:line="322" w:lineRule="exact"/>
        <w:ind w:left="200" w:right="120" w:firstLine="620"/>
        <w:rPr>
          <w:sz w:val="28"/>
          <w:szCs w:val="28"/>
        </w:rPr>
      </w:pPr>
      <w:r w:rsidRPr="00C22DD4">
        <w:rPr>
          <w:sz w:val="28"/>
          <w:szCs w:val="28"/>
        </w:rPr>
        <w:t xml:space="preserve">Данные рекомендации также распространяются на ситуации, при </w:t>
      </w:r>
      <w:r w:rsidRPr="00C22DD4">
        <w:rPr>
          <w:rStyle w:val="0pt"/>
          <w:sz w:val="28"/>
          <w:szCs w:val="28"/>
        </w:rPr>
        <w:t>которых</w:t>
      </w:r>
      <w:r w:rsidRPr="00C22DD4">
        <w:rPr>
          <w:sz w:val="28"/>
          <w:szCs w:val="28"/>
        </w:rPr>
        <w:t xml:space="preserve">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BB00A9" w:rsidRPr="00C22DD4" w:rsidRDefault="003B2179">
      <w:pPr>
        <w:pStyle w:val="20"/>
        <w:framePr w:w="9662" w:h="14303" w:hRule="exact" w:wrap="none" w:vAnchor="page" w:hAnchor="page" w:x="1259" w:y="1535"/>
        <w:numPr>
          <w:ilvl w:val="0"/>
          <w:numId w:val="2"/>
        </w:numPr>
        <w:shd w:val="clear" w:color="auto" w:fill="auto"/>
        <w:tabs>
          <w:tab w:val="left" w:pos="1155"/>
        </w:tabs>
        <w:spacing w:line="322" w:lineRule="exact"/>
        <w:ind w:left="200" w:right="120" w:firstLine="620"/>
        <w:rPr>
          <w:sz w:val="28"/>
          <w:szCs w:val="28"/>
        </w:rPr>
      </w:pPr>
      <w:r w:rsidRPr="00C22DD4">
        <w:rPr>
          <w:sz w:val="28"/>
          <w:szCs w:val="28"/>
        </w:rPr>
        <w:t xml:space="preserve">Использование должностного статуса для получения личных </w:t>
      </w:r>
      <w:r w:rsidRPr="00C22DD4">
        <w:rPr>
          <w:rStyle w:val="20pt"/>
          <w:sz w:val="28"/>
          <w:szCs w:val="28"/>
        </w:rPr>
        <w:t>преимуществ.</w:t>
      </w:r>
    </w:p>
    <w:p w:rsidR="00BB00A9" w:rsidRPr="00C22DD4" w:rsidRDefault="003B2179">
      <w:pPr>
        <w:pStyle w:val="21"/>
        <w:framePr w:w="9662" w:h="14303" w:hRule="exact" w:wrap="none" w:vAnchor="page" w:hAnchor="page" w:x="1259" w:y="1535"/>
        <w:shd w:val="clear" w:color="auto" w:fill="auto"/>
        <w:spacing w:before="0" w:line="322" w:lineRule="exact"/>
        <w:ind w:left="200" w:right="120" w:firstLine="620"/>
        <w:rPr>
          <w:sz w:val="28"/>
          <w:szCs w:val="28"/>
        </w:rPr>
      </w:pPr>
      <w:r w:rsidRPr="00C22DD4">
        <w:rPr>
          <w:sz w:val="28"/>
          <w:szCs w:val="28"/>
        </w:rPr>
        <w:t xml:space="preserve">Служащий не должен использовать служебное положение </w:t>
      </w:r>
      <w:r w:rsidRPr="00C22DD4">
        <w:rPr>
          <w:rStyle w:val="0pt"/>
          <w:sz w:val="28"/>
          <w:szCs w:val="28"/>
        </w:rPr>
        <w:t xml:space="preserve">для оказания </w:t>
      </w:r>
      <w:r w:rsidRPr="00C22DD4">
        <w:rPr>
          <w:sz w:val="28"/>
          <w:szCs w:val="28"/>
        </w:rPr>
        <w:t>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BB00A9" w:rsidRPr="00C22DD4" w:rsidRDefault="003B2179">
      <w:pPr>
        <w:pStyle w:val="21"/>
        <w:framePr w:w="9662" w:h="14303" w:hRule="exact" w:wrap="none" w:vAnchor="page" w:hAnchor="page" w:x="1259" w:y="1535"/>
        <w:shd w:val="clear" w:color="auto" w:fill="auto"/>
        <w:spacing w:before="0" w:line="322" w:lineRule="exact"/>
        <w:ind w:left="200" w:right="120" w:firstLine="460"/>
        <w:rPr>
          <w:sz w:val="28"/>
          <w:szCs w:val="28"/>
        </w:rPr>
      </w:pPr>
      <w:r w:rsidRPr="00C22DD4">
        <w:rPr>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B00A9" w:rsidRPr="00C22DD4" w:rsidRDefault="003B2179">
      <w:pPr>
        <w:pStyle w:val="21"/>
        <w:framePr w:w="9662" w:h="14303" w:hRule="exact" w:wrap="none" w:vAnchor="page" w:hAnchor="page" w:x="1259" w:y="1535"/>
        <w:shd w:val="clear" w:color="auto" w:fill="auto"/>
        <w:spacing w:before="0" w:line="322" w:lineRule="exact"/>
        <w:ind w:left="40" w:right="120" w:firstLine="780"/>
        <w:rPr>
          <w:sz w:val="28"/>
          <w:szCs w:val="28"/>
        </w:rPr>
      </w:pPr>
      <w:r w:rsidRPr="00C22DD4">
        <w:rPr>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B00A9" w:rsidRPr="00C22DD4" w:rsidRDefault="003B2179">
      <w:pPr>
        <w:pStyle w:val="21"/>
        <w:framePr w:w="9662" w:h="14303" w:hRule="exact" w:wrap="none" w:vAnchor="page" w:hAnchor="page" w:x="1259" w:y="1535"/>
        <w:shd w:val="clear" w:color="auto" w:fill="auto"/>
        <w:spacing w:before="0" w:line="322" w:lineRule="exact"/>
        <w:ind w:left="40" w:right="120" w:firstLine="780"/>
        <w:rPr>
          <w:sz w:val="28"/>
          <w:szCs w:val="28"/>
        </w:rPr>
      </w:pPr>
      <w:r w:rsidRPr="00C22DD4">
        <w:rPr>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B00A9" w:rsidRPr="00C22DD4" w:rsidRDefault="003B2179">
      <w:pPr>
        <w:pStyle w:val="21"/>
        <w:framePr w:w="9662" w:h="14303" w:hRule="exact" w:wrap="none" w:vAnchor="page" w:hAnchor="page" w:x="1259" w:y="1535"/>
        <w:shd w:val="clear" w:color="auto" w:fill="auto"/>
        <w:spacing w:before="0" w:line="322" w:lineRule="exact"/>
        <w:ind w:left="40" w:right="120" w:firstLine="780"/>
        <w:rPr>
          <w:sz w:val="28"/>
          <w:szCs w:val="28"/>
        </w:rPr>
      </w:pPr>
      <w:r w:rsidRPr="00C22DD4">
        <w:rPr>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B00A9" w:rsidRPr="00C22DD4" w:rsidRDefault="003B2179">
      <w:pPr>
        <w:pStyle w:val="21"/>
        <w:framePr w:w="9662" w:h="14303" w:hRule="exact" w:wrap="none" w:vAnchor="page" w:hAnchor="page" w:x="1259" w:y="1535"/>
        <w:shd w:val="clear" w:color="auto" w:fill="auto"/>
        <w:spacing w:before="0" w:line="322" w:lineRule="exact"/>
        <w:ind w:left="40" w:right="120" w:firstLine="780"/>
        <w:rPr>
          <w:sz w:val="28"/>
          <w:szCs w:val="28"/>
        </w:rPr>
      </w:pPr>
      <w:r w:rsidRPr="00C22DD4">
        <w:rPr>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B00A9" w:rsidRPr="00C22DD4" w:rsidRDefault="00BB00A9">
      <w:pPr>
        <w:rPr>
          <w:rFonts w:ascii="Times New Roman" w:hAnsi="Times New Roman" w:cs="Times New Roman"/>
          <w:sz w:val="28"/>
          <w:szCs w:val="28"/>
        </w:rPr>
        <w:sectPr w:rsidR="00BB00A9" w:rsidRPr="00C22DD4">
          <w:pgSz w:w="11909" w:h="16838"/>
          <w:pgMar w:top="0" w:right="0" w:bottom="0" w:left="0" w:header="0" w:footer="3" w:gutter="0"/>
          <w:cols w:space="720"/>
          <w:noEndnote/>
          <w:docGrid w:linePitch="360"/>
        </w:sectPr>
      </w:pPr>
    </w:p>
    <w:p w:rsidR="00BB00A9" w:rsidRPr="00C22DD4" w:rsidRDefault="003B2179">
      <w:pPr>
        <w:pStyle w:val="a6"/>
        <w:framePr w:wrap="none" w:vAnchor="page" w:hAnchor="page" w:x="6145" w:y="1009"/>
        <w:shd w:val="clear" w:color="auto" w:fill="auto"/>
        <w:spacing w:line="190" w:lineRule="exact"/>
        <w:ind w:left="20"/>
        <w:rPr>
          <w:rFonts w:ascii="Times New Roman" w:hAnsi="Times New Roman" w:cs="Times New Roman"/>
          <w:sz w:val="28"/>
          <w:szCs w:val="28"/>
        </w:rPr>
      </w:pPr>
      <w:r w:rsidRPr="00C22DD4">
        <w:rPr>
          <w:rFonts w:ascii="Times New Roman" w:hAnsi="Times New Roman" w:cs="Times New Roman"/>
          <w:sz w:val="28"/>
          <w:szCs w:val="28"/>
        </w:rPr>
        <w:lastRenderedPageBreak/>
        <w:t>4</w:t>
      </w:r>
    </w:p>
    <w:p w:rsidR="00BB00A9" w:rsidRPr="00C22DD4" w:rsidRDefault="003B2179">
      <w:pPr>
        <w:pStyle w:val="11"/>
        <w:framePr w:w="9634" w:h="13615" w:hRule="exact" w:wrap="none" w:vAnchor="page" w:hAnchor="page" w:x="1273" w:y="1545"/>
        <w:numPr>
          <w:ilvl w:val="0"/>
          <w:numId w:val="2"/>
        </w:numPr>
        <w:shd w:val="clear" w:color="auto" w:fill="auto"/>
        <w:tabs>
          <w:tab w:val="left" w:pos="1078"/>
        </w:tabs>
        <w:ind w:left="140"/>
        <w:rPr>
          <w:sz w:val="28"/>
          <w:szCs w:val="28"/>
        </w:rPr>
      </w:pPr>
      <w:bookmarkStart w:id="0" w:name="bookmark0"/>
      <w:r w:rsidRPr="00C22DD4">
        <w:rPr>
          <w:sz w:val="28"/>
          <w:szCs w:val="28"/>
        </w:rPr>
        <w:t>Использование имущества, несопоставимого с доходами.</w:t>
      </w:r>
      <w:bookmarkEnd w:id="0"/>
    </w:p>
    <w:p w:rsidR="00BB00A9" w:rsidRPr="00C22DD4" w:rsidRDefault="003B2179">
      <w:pPr>
        <w:pStyle w:val="21"/>
        <w:framePr w:w="9634" w:h="13615" w:hRule="exact" w:wrap="none" w:vAnchor="page" w:hAnchor="page" w:x="1273" w:y="1545"/>
        <w:shd w:val="clear" w:color="auto" w:fill="auto"/>
        <w:spacing w:before="0"/>
        <w:ind w:left="140" w:right="120" w:firstLine="660"/>
        <w:rPr>
          <w:sz w:val="28"/>
          <w:szCs w:val="28"/>
        </w:rPr>
      </w:pPr>
      <w:r w:rsidRPr="00C22DD4">
        <w:rPr>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B00A9" w:rsidRPr="00C22DD4" w:rsidRDefault="003B2179">
      <w:pPr>
        <w:pStyle w:val="21"/>
        <w:framePr w:w="9634" w:h="13615" w:hRule="exact" w:wrap="none" w:vAnchor="page" w:hAnchor="page" w:x="1273" w:y="1545"/>
        <w:shd w:val="clear" w:color="auto" w:fill="auto"/>
        <w:spacing w:before="0"/>
        <w:ind w:left="140" w:right="120" w:firstLine="660"/>
        <w:rPr>
          <w:sz w:val="28"/>
          <w:szCs w:val="28"/>
        </w:rPr>
      </w:pPr>
      <w:r w:rsidRPr="00C22DD4">
        <w:rPr>
          <w:sz w:val="28"/>
          <w:szCs w:val="28"/>
        </w:rPr>
        <w:t>В служебном поведении необходимо воздерживаться от действий и высказывании, которые могут быть восприняты окружающими как согласие принять взятку или как просьба о даче взятки,</w:t>
      </w:r>
    </w:p>
    <w:p w:rsidR="00BB00A9" w:rsidRPr="00C22DD4" w:rsidRDefault="003B2179">
      <w:pPr>
        <w:pStyle w:val="21"/>
        <w:framePr w:w="9634" w:h="13615" w:hRule="exact" w:wrap="none" w:vAnchor="page" w:hAnchor="page" w:x="1273" w:y="1545"/>
        <w:shd w:val="clear" w:color="auto" w:fill="auto"/>
        <w:spacing w:before="0" w:after="244"/>
        <w:ind w:left="140" w:right="120" w:firstLine="660"/>
        <w:rPr>
          <w:sz w:val="28"/>
          <w:szCs w:val="28"/>
        </w:rPr>
      </w:pPr>
      <w:r w:rsidRPr="00C22DD4">
        <w:rPr>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BB00A9" w:rsidRPr="00C22DD4" w:rsidRDefault="003B2179">
      <w:pPr>
        <w:pStyle w:val="21"/>
        <w:framePr w:w="9634" w:h="13615" w:hRule="exact" w:wrap="none" w:vAnchor="page" w:hAnchor="page" w:x="1273" w:y="1545"/>
        <w:shd w:val="clear" w:color="auto" w:fill="auto"/>
        <w:spacing w:before="0" w:line="322" w:lineRule="exact"/>
        <w:ind w:left="140" w:firstLine="660"/>
        <w:rPr>
          <w:sz w:val="28"/>
          <w:szCs w:val="28"/>
        </w:rPr>
      </w:pPr>
      <w:r w:rsidRPr="00C22DD4">
        <w:rPr>
          <w:sz w:val="28"/>
          <w:szCs w:val="28"/>
        </w:rPr>
        <w:t>Разъяснительная работа.</w:t>
      </w:r>
    </w:p>
    <w:p w:rsidR="00BB00A9" w:rsidRPr="00C22DD4" w:rsidRDefault="003B2179">
      <w:pPr>
        <w:pStyle w:val="21"/>
        <w:framePr w:w="9634" w:h="13615" w:hRule="exact" w:wrap="none" w:vAnchor="page" w:hAnchor="page" w:x="1273" w:y="1545"/>
        <w:shd w:val="clear" w:color="auto" w:fill="auto"/>
        <w:spacing w:before="0" w:after="244" w:line="322" w:lineRule="exact"/>
        <w:ind w:left="140" w:right="120" w:firstLine="660"/>
        <w:rPr>
          <w:sz w:val="28"/>
          <w:szCs w:val="28"/>
        </w:rPr>
      </w:pPr>
      <w:r w:rsidRPr="00C22DD4">
        <w:rPr>
          <w:sz w:val="28"/>
          <w:szCs w:val="28"/>
        </w:rPr>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w:t>
      </w:r>
      <w:r w:rsidRPr="00C22DD4">
        <w:rPr>
          <w:rStyle w:val="135pt0pt"/>
          <w:sz w:val="28"/>
          <w:szCs w:val="28"/>
        </w:rPr>
        <w:t>сайте.</w:t>
      </w:r>
    </w:p>
    <w:p w:rsidR="00BB00A9" w:rsidRPr="00C22DD4" w:rsidRDefault="003B2179">
      <w:pPr>
        <w:pStyle w:val="21"/>
        <w:framePr w:w="9634" w:h="13615" w:hRule="exact" w:wrap="none" w:vAnchor="page" w:hAnchor="page" w:x="1273" w:y="1545"/>
        <w:shd w:val="clear" w:color="auto" w:fill="auto"/>
        <w:spacing w:before="0" w:line="317" w:lineRule="exact"/>
        <w:ind w:left="140" w:firstLine="660"/>
        <w:rPr>
          <w:sz w:val="28"/>
          <w:szCs w:val="28"/>
        </w:rPr>
      </w:pPr>
      <w:r w:rsidRPr="00C22DD4">
        <w:rPr>
          <w:sz w:val="28"/>
          <w:szCs w:val="28"/>
        </w:rPr>
        <w:t>Применение мер ответственности,,</w:t>
      </w:r>
    </w:p>
    <w:p w:rsidR="00BB00A9" w:rsidRPr="00C22DD4" w:rsidRDefault="003B2179">
      <w:pPr>
        <w:pStyle w:val="21"/>
        <w:framePr w:w="9634" w:h="13615" w:hRule="exact" w:wrap="none" w:vAnchor="page" w:hAnchor="page" w:x="1273" w:y="1545"/>
        <w:shd w:val="clear" w:color="auto" w:fill="auto"/>
        <w:spacing w:before="0" w:line="317" w:lineRule="exact"/>
        <w:ind w:left="140" w:right="120" w:firstLine="660"/>
        <w:rPr>
          <w:sz w:val="28"/>
          <w:szCs w:val="28"/>
        </w:rPr>
      </w:pPr>
      <w:r w:rsidRPr="00C22DD4">
        <w:rPr>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B00A9" w:rsidRPr="00C22DD4" w:rsidRDefault="003B2179">
      <w:pPr>
        <w:pStyle w:val="21"/>
        <w:framePr w:w="9634" w:h="13615" w:hRule="exact" w:wrap="none" w:vAnchor="page" w:hAnchor="page" w:x="1273" w:y="1545"/>
        <w:shd w:val="clear" w:color="auto" w:fill="auto"/>
        <w:spacing w:before="0" w:line="317" w:lineRule="exact"/>
        <w:ind w:left="140" w:right="120" w:firstLine="660"/>
        <w:rPr>
          <w:sz w:val="28"/>
          <w:szCs w:val="28"/>
        </w:rPr>
      </w:pPr>
      <w:r w:rsidRPr="00C22DD4">
        <w:rPr>
          <w:sz w:val="28"/>
          <w:szCs w:val="28"/>
        </w:rPr>
        <w:t>указать служащему на недопустимость совершения неэтичного поступка;</w:t>
      </w:r>
    </w:p>
    <w:p w:rsidR="00BB00A9" w:rsidRPr="00C22DD4" w:rsidRDefault="003B2179">
      <w:pPr>
        <w:pStyle w:val="21"/>
        <w:framePr w:w="9634" w:h="13615" w:hRule="exact" w:wrap="none" w:vAnchor="page" w:hAnchor="page" w:x="1273" w:y="1545"/>
        <w:shd w:val="clear" w:color="auto" w:fill="auto"/>
        <w:spacing w:before="0" w:line="317" w:lineRule="exact"/>
        <w:ind w:left="140" w:right="120" w:firstLine="660"/>
        <w:rPr>
          <w:sz w:val="28"/>
          <w:szCs w:val="28"/>
        </w:rPr>
      </w:pPr>
      <w:r w:rsidRPr="00C22DD4">
        <w:rPr>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B00A9" w:rsidRPr="00C22DD4" w:rsidRDefault="003B2179">
      <w:pPr>
        <w:pStyle w:val="21"/>
        <w:framePr w:w="9634" w:h="13615" w:hRule="exact" w:wrap="none" w:vAnchor="page" w:hAnchor="page" w:x="1273" w:y="1545"/>
        <w:shd w:val="clear" w:color="auto" w:fill="auto"/>
        <w:spacing w:before="0" w:line="317" w:lineRule="exact"/>
        <w:ind w:left="140" w:right="120" w:firstLine="660"/>
        <w:jc w:val="left"/>
        <w:rPr>
          <w:sz w:val="28"/>
          <w:szCs w:val="28"/>
        </w:rPr>
      </w:pPr>
      <w:r w:rsidRPr="00C22DD4">
        <w:rPr>
          <w:sz w:val="28"/>
          <w:szCs w:val="28"/>
        </w:rPr>
        <w:t>Указание служащему на недопустимость совершения неэтичного поступка может выражаться в: устном замечании;</w:t>
      </w:r>
    </w:p>
    <w:p w:rsidR="00BB00A9" w:rsidRPr="00C22DD4" w:rsidRDefault="003B2179">
      <w:pPr>
        <w:pStyle w:val="21"/>
        <w:framePr w:w="9634" w:h="13615" w:hRule="exact" w:wrap="none" w:vAnchor="page" w:hAnchor="page" w:x="1273" w:y="1545"/>
        <w:shd w:val="clear" w:color="auto" w:fill="auto"/>
        <w:spacing w:before="0" w:line="317" w:lineRule="exact"/>
        <w:ind w:left="820" w:right="480"/>
        <w:jc w:val="left"/>
        <w:rPr>
          <w:sz w:val="28"/>
          <w:szCs w:val="28"/>
        </w:rPr>
      </w:pPr>
      <w:r w:rsidRPr="00C22DD4">
        <w:rPr>
          <w:sz w:val="28"/>
          <w:szCs w:val="28"/>
        </w:rPr>
        <w:t>предупреждении о недопустимости совершения неэтичного поступка; требовании о публичном извинении.</w:t>
      </w:r>
    </w:p>
    <w:p w:rsidR="00BB00A9" w:rsidRPr="00C22DD4" w:rsidRDefault="00BB00A9">
      <w:pPr>
        <w:rPr>
          <w:rFonts w:ascii="Times New Roman" w:hAnsi="Times New Roman" w:cs="Times New Roman"/>
          <w:sz w:val="28"/>
          <w:szCs w:val="28"/>
        </w:rPr>
        <w:sectPr w:rsidR="00BB00A9" w:rsidRPr="00C22DD4">
          <w:pgSz w:w="11909" w:h="16838"/>
          <w:pgMar w:top="0" w:right="0" w:bottom="0" w:left="0" w:header="0" w:footer="3" w:gutter="0"/>
          <w:cols w:space="720"/>
          <w:noEndnote/>
          <w:docGrid w:linePitch="360"/>
        </w:sectPr>
      </w:pPr>
    </w:p>
    <w:p w:rsidR="00BB00A9" w:rsidRPr="00C22DD4" w:rsidRDefault="003B2179">
      <w:pPr>
        <w:pStyle w:val="21"/>
        <w:framePr w:w="9509" w:h="6923" w:hRule="exact" w:wrap="none" w:vAnchor="page" w:hAnchor="page" w:x="1336" w:y="1545"/>
        <w:shd w:val="clear" w:color="auto" w:fill="auto"/>
        <w:spacing w:before="0"/>
        <w:ind w:left="80" w:right="60" w:firstLine="700"/>
        <w:rPr>
          <w:sz w:val="28"/>
          <w:szCs w:val="28"/>
        </w:rPr>
      </w:pPr>
      <w:r w:rsidRPr="00C22DD4">
        <w:rPr>
          <w:sz w:val="28"/>
          <w:szCs w:val="28"/>
        </w:rPr>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B00A9" w:rsidRPr="00C22DD4" w:rsidRDefault="003B2179">
      <w:pPr>
        <w:pStyle w:val="21"/>
        <w:framePr w:w="9509" w:h="6923" w:hRule="exact" w:wrap="none" w:vAnchor="page" w:hAnchor="page" w:x="1336" w:y="1545"/>
        <w:shd w:val="clear" w:color="auto" w:fill="auto"/>
        <w:spacing w:before="0"/>
        <w:ind w:left="80" w:right="60" w:firstLine="700"/>
        <w:rPr>
          <w:sz w:val="28"/>
          <w:szCs w:val="28"/>
        </w:rPr>
      </w:pPr>
      <w:r w:rsidRPr="00C22DD4">
        <w:rPr>
          <w:sz w:val="28"/>
          <w:szCs w:val="28"/>
        </w:rPr>
        <w:t xml:space="preserve">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w:t>
      </w:r>
      <w:r w:rsidRPr="00C22DD4">
        <w:rPr>
          <w:rStyle w:val="0pt"/>
          <w:sz w:val="28"/>
          <w:szCs w:val="28"/>
        </w:rPr>
        <w:t>и</w:t>
      </w:r>
      <w:r w:rsidRPr="00C22DD4">
        <w:rPr>
          <w:sz w:val="28"/>
          <w:szCs w:val="28"/>
        </w:rPr>
        <w:t xml:space="preserve"> требований.</w:t>
      </w:r>
    </w:p>
    <w:p w:rsidR="00BB00A9" w:rsidRPr="00C22DD4" w:rsidRDefault="003B2179">
      <w:pPr>
        <w:pStyle w:val="21"/>
        <w:framePr w:w="9509" w:h="6923" w:hRule="exact" w:wrap="none" w:vAnchor="page" w:hAnchor="page" w:x="1336" w:y="1545"/>
        <w:shd w:val="clear" w:color="auto" w:fill="auto"/>
        <w:spacing w:before="0"/>
        <w:ind w:left="80" w:right="60" w:firstLine="700"/>
        <w:rPr>
          <w:sz w:val="28"/>
          <w:szCs w:val="28"/>
        </w:rPr>
      </w:pPr>
      <w:r w:rsidRPr="00C22DD4">
        <w:rPr>
          <w:sz w:val="28"/>
          <w:szCs w:val="28"/>
        </w:rPr>
        <w:t xml:space="preserve">Строгость мер ответственности за совершенный служащим неэтичный поступок зависит от объема ущерба, причиненного репутации служащего </w:t>
      </w:r>
      <w:r w:rsidRPr="00C22DD4">
        <w:rPr>
          <w:rStyle w:val="0pt"/>
          <w:sz w:val="28"/>
          <w:szCs w:val="28"/>
        </w:rPr>
        <w:t xml:space="preserve">или </w:t>
      </w:r>
      <w:r w:rsidRPr="00C22DD4">
        <w:rPr>
          <w:sz w:val="28"/>
          <w:szCs w:val="28"/>
        </w:rPr>
        <w:t xml:space="preserve">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w:t>
      </w:r>
      <w:r w:rsidRPr="00C22DD4">
        <w:rPr>
          <w:rStyle w:val="95pt0pt"/>
          <w:sz w:val="28"/>
          <w:szCs w:val="28"/>
        </w:rPr>
        <w:t xml:space="preserve">ИЗ </w:t>
      </w:r>
      <w:r w:rsidRPr="00C22DD4">
        <w:rPr>
          <w:sz w:val="28"/>
          <w:szCs w:val="28"/>
        </w:rPr>
        <w:t>характера, места, времени и обстоятельств его совершения.</w:t>
      </w:r>
    </w:p>
    <w:p w:rsidR="00BB00A9" w:rsidRPr="00C22DD4" w:rsidRDefault="003B2179">
      <w:pPr>
        <w:pStyle w:val="21"/>
        <w:framePr w:w="9509" w:h="6923" w:hRule="exact" w:wrap="none" w:vAnchor="page" w:hAnchor="page" w:x="1336" w:y="1545"/>
        <w:shd w:val="clear" w:color="auto" w:fill="auto"/>
        <w:spacing w:before="0"/>
        <w:ind w:left="80" w:right="60" w:firstLine="700"/>
        <w:rPr>
          <w:sz w:val="28"/>
          <w:szCs w:val="28"/>
        </w:rPr>
      </w:pPr>
      <w:r w:rsidRPr="00C22DD4">
        <w:rPr>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B00A9" w:rsidRPr="00C22DD4" w:rsidRDefault="003B2179">
      <w:pPr>
        <w:pStyle w:val="21"/>
        <w:framePr w:w="9509" w:h="6923" w:hRule="exact" w:wrap="none" w:vAnchor="page" w:hAnchor="page" w:x="1336" w:y="1545"/>
        <w:shd w:val="clear" w:color="auto" w:fill="auto"/>
        <w:spacing w:before="0"/>
        <w:ind w:left="80" w:right="60" w:firstLine="700"/>
        <w:rPr>
          <w:sz w:val="28"/>
          <w:szCs w:val="28"/>
        </w:rPr>
      </w:pPr>
      <w:r w:rsidRPr="00C22DD4">
        <w:rPr>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BB00A9" w:rsidRPr="00C22DD4" w:rsidRDefault="00BB00A9">
      <w:pPr>
        <w:rPr>
          <w:rFonts w:ascii="Times New Roman" w:hAnsi="Times New Roman" w:cs="Times New Roman"/>
          <w:sz w:val="28"/>
          <w:szCs w:val="28"/>
        </w:rPr>
      </w:pPr>
    </w:p>
    <w:sectPr w:rsidR="00BB00A9" w:rsidRPr="00C22DD4" w:rsidSect="00BB00A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58" w:rsidRDefault="00D11458" w:rsidP="00BB00A9">
      <w:r>
        <w:separator/>
      </w:r>
    </w:p>
  </w:endnote>
  <w:endnote w:type="continuationSeparator" w:id="1">
    <w:p w:rsidR="00D11458" w:rsidRDefault="00D11458" w:rsidP="00BB0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58" w:rsidRDefault="00D11458"/>
  </w:footnote>
  <w:footnote w:type="continuationSeparator" w:id="1">
    <w:p w:rsidR="00D11458" w:rsidRDefault="00D114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32296"/>
    <w:multiLevelType w:val="multilevel"/>
    <w:tmpl w:val="3F16A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A622E2"/>
    <w:multiLevelType w:val="multilevel"/>
    <w:tmpl w:val="D6F03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B00A9"/>
    <w:rsid w:val="003B2179"/>
    <w:rsid w:val="00753AFE"/>
    <w:rsid w:val="00BB00A9"/>
    <w:rsid w:val="00C22DD4"/>
    <w:rsid w:val="00D11458"/>
    <w:rsid w:val="00D14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0A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00A9"/>
    <w:rPr>
      <w:color w:val="0066CC"/>
      <w:u w:val="single"/>
    </w:rPr>
  </w:style>
  <w:style w:type="character" w:customStyle="1" w:styleId="2">
    <w:name w:val="Основной текст (2)_"/>
    <w:basedOn w:val="a0"/>
    <w:link w:val="20"/>
    <w:rsid w:val="00BB00A9"/>
    <w:rPr>
      <w:rFonts w:ascii="Times New Roman" w:eastAsia="Times New Roman" w:hAnsi="Times New Roman" w:cs="Times New Roman"/>
      <w:b/>
      <w:bCs/>
      <w:i w:val="0"/>
      <w:iCs w:val="0"/>
      <w:smallCaps w:val="0"/>
      <w:strike w:val="0"/>
      <w:sz w:val="26"/>
      <w:szCs w:val="26"/>
      <w:u w:val="none"/>
    </w:rPr>
  </w:style>
  <w:style w:type="character" w:customStyle="1" w:styleId="20pt">
    <w:name w:val="Основной текст (2) + Не полужирный;Интервал 0 pt"/>
    <w:basedOn w:val="2"/>
    <w:rsid w:val="00BB00A9"/>
    <w:rPr>
      <w:b/>
      <w:bCs/>
      <w:color w:val="000000"/>
      <w:spacing w:val="-3"/>
      <w:w w:val="100"/>
      <w:position w:val="0"/>
      <w:lang w:val="ru-RU"/>
    </w:rPr>
  </w:style>
  <w:style w:type="character" w:customStyle="1" w:styleId="a4">
    <w:name w:val="Основной текст_"/>
    <w:basedOn w:val="a0"/>
    <w:link w:val="21"/>
    <w:rsid w:val="00BB00A9"/>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0pt">
    <w:name w:val="Основной текст + Курсив;Интервал 0 pt"/>
    <w:basedOn w:val="a4"/>
    <w:rsid w:val="00BB00A9"/>
    <w:rPr>
      <w:i/>
      <w:iCs/>
      <w:color w:val="000000"/>
      <w:spacing w:val="0"/>
      <w:w w:val="100"/>
      <w:position w:val="0"/>
      <w:lang w:val="ru-RU"/>
    </w:rPr>
  </w:style>
  <w:style w:type="character" w:customStyle="1" w:styleId="1">
    <w:name w:val="Основной текст1"/>
    <w:basedOn w:val="a4"/>
    <w:rsid w:val="00BB00A9"/>
    <w:rPr>
      <w:color w:val="000000"/>
      <w:w w:val="100"/>
      <w:position w:val="0"/>
      <w:u w:val="single"/>
      <w:lang w:val="ru-RU"/>
    </w:rPr>
  </w:style>
  <w:style w:type="character" w:customStyle="1" w:styleId="a5">
    <w:name w:val="Колонтитул_"/>
    <w:basedOn w:val="a0"/>
    <w:link w:val="a6"/>
    <w:rsid w:val="00BB00A9"/>
    <w:rPr>
      <w:rFonts w:ascii="Bookman Old Style" w:eastAsia="Bookman Old Style" w:hAnsi="Bookman Old Style" w:cs="Bookman Old Style"/>
      <w:b w:val="0"/>
      <w:bCs w:val="0"/>
      <w:i w:val="0"/>
      <w:iCs w:val="0"/>
      <w:smallCaps w:val="0"/>
      <w:strike w:val="0"/>
      <w:sz w:val="19"/>
      <w:szCs w:val="19"/>
      <w:u w:val="none"/>
    </w:rPr>
  </w:style>
  <w:style w:type="character" w:customStyle="1" w:styleId="0pt0">
    <w:name w:val="Основной текст + Интервал 0 pt"/>
    <w:basedOn w:val="a4"/>
    <w:rsid w:val="00BB00A9"/>
    <w:rPr>
      <w:color w:val="000000"/>
      <w:spacing w:val="-2"/>
      <w:w w:val="100"/>
      <w:position w:val="0"/>
      <w:lang w:val="ru-RU"/>
    </w:rPr>
  </w:style>
  <w:style w:type="character" w:customStyle="1" w:styleId="125pt0pt">
    <w:name w:val="Основной текст + 12;5 pt;Интервал 0 pt"/>
    <w:basedOn w:val="a4"/>
    <w:rsid w:val="00BB00A9"/>
    <w:rPr>
      <w:color w:val="000000"/>
      <w:spacing w:val="0"/>
      <w:w w:val="100"/>
      <w:position w:val="0"/>
      <w:sz w:val="25"/>
      <w:szCs w:val="25"/>
      <w:lang w:val="ru-RU"/>
    </w:rPr>
  </w:style>
  <w:style w:type="character" w:customStyle="1" w:styleId="10">
    <w:name w:val="Заголовок №1_"/>
    <w:basedOn w:val="a0"/>
    <w:link w:val="11"/>
    <w:rsid w:val="00BB00A9"/>
    <w:rPr>
      <w:rFonts w:ascii="Times New Roman" w:eastAsia="Times New Roman" w:hAnsi="Times New Roman" w:cs="Times New Roman"/>
      <w:b/>
      <w:bCs/>
      <w:i w:val="0"/>
      <w:iCs w:val="0"/>
      <w:smallCaps w:val="0"/>
      <w:strike w:val="0"/>
      <w:sz w:val="26"/>
      <w:szCs w:val="26"/>
      <w:u w:val="none"/>
    </w:rPr>
  </w:style>
  <w:style w:type="character" w:customStyle="1" w:styleId="135pt0pt">
    <w:name w:val="Основной текст + 13;5 pt;Интервал 0 pt"/>
    <w:basedOn w:val="a4"/>
    <w:rsid w:val="00BB00A9"/>
    <w:rPr>
      <w:color w:val="000000"/>
      <w:spacing w:val="-4"/>
      <w:w w:val="100"/>
      <w:position w:val="0"/>
      <w:sz w:val="27"/>
      <w:szCs w:val="27"/>
      <w:lang w:val="ru-RU"/>
    </w:rPr>
  </w:style>
  <w:style w:type="character" w:customStyle="1" w:styleId="95pt0pt">
    <w:name w:val="Основной текст + 9;5 pt;Интервал 0 pt"/>
    <w:basedOn w:val="a4"/>
    <w:rsid w:val="00BB00A9"/>
    <w:rPr>
      <w:color w:val="000000"/>
      <w:spacing w:val="-8"/>
      <w:w w:val="100"/>
      <w:position w:val="0"/>
      <w:sz w:val="19"/>
      <w:szCs w:val="19"/>
      <w:lang w:val="ru-RU"/>
    </w:rPr>
  </w:style>
  <w:style w:type="paragraph" w:customStyle="1" w:styleId="20">
    <w:name w:val="Основной текст (2)"/>
    <w:basedOn w:val="a"/>
    <w:link w:val="2"/>
    <w:rsid w:val="00BB00A9"/>
    <w:pPr>
      <w:shd w:val="clear" w:color="auto" w:fill="FFFFFF"/>
      <w:spacing w:line="336" w:lineRule="exact"/>
      <w:jc w:val="both"/>
    </w:pPr>
    <w:rPr>
      <w:rFonts w:ascii="Times New Roman" w:eastAsia="Times New Roman" w:hAnsi="Times New Roman" w:cs="Times New Roman"/>
      <w:b/>
      <w:bCs/>
      <w:sz w:val="26"/>
      <w:szCs w:val="26"/>
    </w:rPr>
  </w:style>
  <w:style w:type="paragraph" w:customStyle="1" w:styleId="21">
    <w:name w:val="Основной текст2"/>
    <w:basedOn w:val="a"/>
    <w:link w:val="a4"/>
    <w:rsid w:val="00BB00A9"/>
    <w:pPr>
      <w:shd w:val="clear" w:color="auto" w:fill="FFFFFF"/>
      <w:spacing w:before="240" w:line="326" w:lineRule="exact"/>
      <w:jc w:val="both"/>
    </w:pPr>
    <w:rPr>
      <w:rFonts w:ascii="Times New Roman" w:eastAsia="Times New Roman" w:hAnsi="Times New Roman" w:cs="Times New Roman"/>
      <w:spacing w:val="-3"/>
      <w:sz w:val="26"/>
      <w:szCs w:val="26"/>
    </w:rPr>
  </w:style>
  <w:style w:type="paragraph" w:customStyle="1" w:styleId="a6">
    <w:name w:val="Колонтитул"/>
    <w:basedOn w:val="a"/>
    <w:link w:val="a5"/>
    <w:rsid w:val="00BB00A9"/>
    <w:pPr>
      <w:shd w:val="clear" w:color="auto" w:fill="FFFFFF"/>
      <w:spacing w:line="0" w:lineRule="atLeast"/>
    </w:pPr>
    <w:rPr>
      <w:rFonts w:ascii="Bookman Old Style" w:eastAsia="Bookman Old Style" w:hAnsi="Bookman Old Style" w:cs="Bookman Old Style"/>
      <w:sz w:val="19"/>
      <w:szCs w:val="19"/>
    </w:rPr>
  </w:style>
  <w:style w:type="paragraph" w:customStyle="1" w:styleId="11">
    <w:name w:val="Заголовок №1"/>
    <w:basedOn w:val="a"/>
    <w:link w:val="10"/>
    <w:rsid w:val="00BB00A9"/>
    <w:pPr>
      <w:shd w:val="clear" w:color="auto" w:fill="FFFFFF"/>
      <w:spacing w:line="326" w:lineRule="exact"/>
      <w:ind w:firstLine="660"/>
      <w:jc w:val="both"/>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9436</Characters>
  <Application>Microsoft Office Word</Application>
  <DocSecurity>0</DocSecurity>
  <Lines>78</Lines>
  <Paragraphs>22</Paragraphs>
  <ScaleCrop>false</ScaleCrop>
  <Company>Reanimator Extreme Edition</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2019-12-05T13:23:00Z</dcterms:created>
  <dcterms:modified xsi:type="dcterms:W3CDTF">2019-12-05T13:24:00Z</dcterms:modified>
</cp:coreProperties>
</file>