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2D6" w:rsidRPr="002A5124" w:rsidRDefault="00B072D6" w:rsidP="002A5124">
      <w:pPr>
        <w:shd w:val="clear" w:color="auto" w:fill="FFFFFF"/>
        <w:spacing w:before="282" w:after="141" w:line="407" w:lineRule="atLeast"/>
        <w:jc w:val="center"/>
        <w:outlineLvl w:val="0"/>
        <w:rPr>
          <w:rFonts w:ascii="Times New Roman" w:eastAsia="Times New Roman" w:hAnsi="Times New Roman" w:cs="Times New Roman"/>
          <w:color w:val="0F243E" w:themeColor="text2" w:themeShade="80"/>
          <w:kern w:val="36"/>
          <w:sz w:val="32"/>
          <w:szCs w:val="32"/>
        </w:rPr>
      </w:pPr>
      <w:r w:rsidRPr="002A5124">
        <w:rPr>
          <w:rFonts w:ascii="Times New Roman" w:eastAsia="Times New Roman" w:hAnsi="Times New Roman" w:cs="Times New Roman"/>
          <w:color w:val="0F243E" w:themeColor="text2" w:themeShade="80"/>
          <w:kern w:val="36"/>
          <w:sz w:val="32"/>
          <w:szCs w:val="32"/>
        </w:rPr>
        <w:t>Открытый урок по теме "Обобщающий урок Методы решения тригонометрических уравнений". 10-й класс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Цели урока:</w:t>
      </w:r>
    </w:p>
    <w:p w:rsidR="00B072D6" w:rsidRPr="002A5124" w:rsidRDefault="00B072D6" w:rsidP="002A51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Образовательные</w:t>
      </w:r>
      <w:proofErr w:type="gramStart"/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:</w:t>
      </w:r>
      <w:proofErr w:type="gramEnd"/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повторить, обобщить, систематизировать и углубить знания о методах решения тригонометрических уравнений.</w:t>
      </w:r>
    </w:p>
    <w:p w:rsidR="00B072D6" w:rsidRPr="002A5124" w:rsidRDefault="00B072D6" w:rsidP="002A51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Развивающие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: развивать умения учебно-познавательной деятельности, умения выделять главное, логически излагать мысли, делать выводы, расширять кругозор.</w:t>
      </w:r>
    </w:p>
    <w:p w:rsidR="00B072D6" w:rsidRPr="002A5124" w:rsidRDefault="00B072D6" w:rsidP="002A51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Воспитательные: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воспитание ответственности, активности, побуждению интереса к математике, самостоятельности, умение работать в коллективе.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Тип урока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: урок повторения и обобщения.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Оборудование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proofErr w:type="spellStart"/>
      <w:proofErr w:type="gram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Мультимедийный</w:t>
      </w:r>
      <w:proofErr w:type="spell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проектор – 2, экран – 2, презентации, справочный материал, </w:t>
      </w:r>
      <w:hyperlink r:id="rId5" w:history="1">
        <w:r w:rsidRPr="002A5124">
          <w:rPr>
            <w:rFonts w:ascii="Times New Roman" w:eastAsia="Times New Roman" w:hAnsi="Times New Roman" w:cs="Times New Roman"/>
            <w:b/>
            <w:bCs/>
            <w:color w:val="008738"/>
            <w:sz w:val="24"/>
            <w:szCs w:val="24"/>
            <w:u w:val="single"/>
          </w:rPr>
          <w:t>тест по теории</w:t>
        </w:r>
      </w:hyperlink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hyperlink r:id="rId6" w:history="1">
        <w:r w:rsidRPr="002A5124">
          <w:rPr>
            <w:rFonts w:ascii="Times New Roman" w:eastAsia="Times New Roman" w:hAnsi="Times New Roman" w:cs="Times New Roman"/>
            <w:b/>
            <w:bCs/>
            <w:color w:val="008738"/>
            <w:sz w:val="24"/>
            <w:szCs w:val="24"/>
            <w:u w:val="single"/>
          </w:rPr>
          <w:t>тест с выбором ответа</w:t>
        </w:r>
      </w:hyperlink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, карточки для дифференцированной работы, маркеры, ватманы, </w:t>
      </w:r>
      <w:hyperlink r:id="rId7" w:history="1">
        <w:r w:rsidRPr="002A5124">
          <w:rPr>
            <w:rFonts w:ascii="Times New Roman" w:eastAsia="Times New Roman" w:hAnsi="Times New Roman" w:cs="Times New Roman"/>
            <w:b/>
            <w:bCs/>
            <w:color w:val="008738"/>
            <w:sz w:val="24"/>
            <w:szCs w:val="24"/>
            <w:u w:val="single"/>
          </w:rPr>
          <w:t>оценочные листы</w:t>
        </w:r>
      </w:hyperlink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флешки</w:t>
      </w:r>
      <w:proofErr w:type="spell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, диски, планшеты – 4.</w:t>
      </w:r>
      <w:proofErr w:type="gramEnd"/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План урока.</w:t>
      </w:r>
    </w:p>
    <w:p w:rsidR="00B072D6" w:rsidRPr="002A5124" w:rsidRDefault="00B072D6" w:rsidP="002A51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Организационный момент.</w:t>
      </w:r>
    </w:p>
    <w:p w:rsidR="00B072D6" w:rsidRPr="002A5124" w:rsidRDefault="00B072D6" w:rsidP="002A51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Математический диктант.</w:t>
      </w:r>
    </w:p>
    <w:p w:rsidR="00B072D6" w:rsidRPr="002A5124" w:rsidRDefault="00B072D6" w:rsidP="002A51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Устная работа.</w:t>
      </w:r>
    </w:p>
    <w:p w:rsidR="00B072D6" w:rsidRPr="002A5124" w:rsidRDefault="00B072D6" w:rsidP="002A51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Физкультминутка (</w:t>
      </w:r>
      <w:proofErr w:type="spell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здоровьесберегающий</w:t>
      </w:r>
      <w:proofErr w:type="spell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элемент урока).</w:t>
      </w:r>
    </w:p>
    <w:p w:rsidR="00B072D6" w:rsidRPr="002A5124" w:rsidRDefault="00B072D6" w:rsidP="002A51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Работа в группах.</w:t>
      </w:r>
    </w:p>
    <w:p w:rsidR="00B072D6" w:rsidRPr="002A5124" w:rsidRDefault="00B072D6" w:rsidP="002A51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Проверочный тест.</w:t>
      </w:r>
    </w:p>
    <w:p w:rsidR="00B072D6" w:rsidRPr="002A5124" w:rsidRDefault="00B072D6" w:rsidP="002A51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Домашнее задание.</w:t>
      </w:r>
    </w:p>
    <w:p w:rsidR="00B072D6" w:rsidRPr="002A5124" w:rsidRDefault="00B072D6" w:rsidP="002A51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Итог урока.</w:t>
      </w:r>
    </w:p>
    <w:p w:rsidR="00B072D6" w:rsidRPr="002A5124" w:rsidRDefault="00B072D6" w:rsidP="002A51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Рефлексия.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Ход урока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1. 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Здравствуйте! Я очень рада вас всех видеть, надеюсь, что это взаимно.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Итак. Начнем урок. Тема нашего урока</w:t>
      </w:r>
      <w:proofErr w:type="gram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“Методы решения тригонометрических</w:t>
      </w: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уравнений</w:t>
      </w: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”</w:t>
      </w:r>
    </w:p>
    <w:p w:rsidR="00B072D6" w:rsidRPr="002A5124" w:rsidRDefault="00852D0D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8" w:history="1">
        <w:r w:rsidR="00B072D6" w:rsidRPr="002A5124">
          <w:rPr>
            <w:rFonts w:ascii="Times New Roman" w:eastAsia="Times New Roman" w:hAnsi="Times New Roman" w:cs="Times New Roman"/>
            <w:b/>
            <w:bCs/>
            <w:color w:val="008738"/>
            <w:sz w:val="24"/>
            <w:szCs w:val="24"/>
            <w:u w:val="single"/>
          </w:rPr>
          <w:t>Презентация.</w:t>
        </w:r>
      </w:hyperlink>
      <w:r w:rsidR="00B072D6"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 Слайд 1.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 этому уроку вами была проделана огромная работа. Вы должны были изучить много дополнительной литературы, собирали материал по теме</w:t>
      </w:r>
      <w:proofErr w:type="gramStart"/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:</w:t>
      </w:r>
      <w:proofErr w:type="gramEnd"/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“Тригонометрические уравнения” из разных источников.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Как вы </w:t>
      </w:r>
      <w:proofErr w:type="gramStart"/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думаете</w:t>
      </w:r>
      <w:proofErr w:type="gramEnd"/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чем мы будем сегодня заниматься на уроке?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2.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Цели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нашего урока: повторить, обобщить, систематизировать и углубить знания по данной теме.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В конце урока мне бы хотелось, чтобы вы, ребята,</w:t>
      </w:r>
      <w:r w:rsid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ответили на вопрос: </w:t>
      </w: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“Зачем мы изучаем тригонометрические уравнения?”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3.</w:t>
      </w:r>
    </w:p>
    <w:p w:rsidR="00B072D6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2. Повторим теоретический материал по теме. Математический диктант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(на компьютере, работа в парах). (Взаимопроверка.)</w:t>
      </w:r>
    </w:p>
    <w:p w:rsidR="002A5124" w:rsidRPr="002A5124" w:rsidRDefault="002A5124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334057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 Устная работа.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а) Найди ошибку.</w:t>
      </w:r>
    </w:p>
    <w:p w:rsidR="00B072D6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4.</w:t>
      </w:r>
    </w:p>
    <w:p w:rsidR="002A5124" w:rsidRPr="002A5124" w:rsidRDefault="002A5124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940425" cy="34404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б) Установи соответствие.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5.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 Физкультминутка и релаксация.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6.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(</w:t>
      </w:r>
      <w:proofErr w:type="spellStart"/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Здоровьесберегающий</w:t>
      </w:r>
      <w:proofErr w:type="spellEnd"/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элемент урока.)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Ребята, прежде чем начать и правильно настроиться на работу, выполним простое упражнение.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– Сядьте </w:t>
      </w:r>
      <w:proofErr w:type="gram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поудобнее</w:t>
      </w:r>
      <w:proofErr w:type="gram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 стуле, запрокиньте ногу на колено, придержите ее руками, закройте глаза. Это поза бесконечности. Сосредоточьтесь над знаком бесконечность – вытянутая горизонтальная восьмерка. Она находиться над вашим теменем, плавно колеблется над вашей головой. Вы это ярко представили. Постарайтесь удержать это изображение в вашем мысленном образе в течени</w:t>
      </w:r>
      <w:proofErr w:type="gram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proofErr w:type="gram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нескольких секунд. (Пауза – молчание в течени</w:t>
      </w:r>
      <w:proofErr w:type="gram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proofErr w:type="gram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5 секунд). Спасибо! Откройте глаза, ребята. Когда человек</w:t>
      </w: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сталкивается с бесконечностью, он невольно задумывается о своем здоровье.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5. Работа в группах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. Ребята, чтобы вы хотели узнать еще по теме: “Тригонометрические уравнения”?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Применение тригонометрии в жизни, связана ли геометрия с тригонометрическими уравнениями, решаются ли графически тригонометрические уравнения, есть ли решение тригонометрических уравнений в заданиях ЕГЭ.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Хорошо, вот мы с вами и обозначали темы наших проектов.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7.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Итак, работаем как обычно, в группах. У нас 4 группы. Руководители групп </w:t>
      </w:r>
      <w:proofErr w:type="spell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подойдите</w:t>
      </w:r>
      <w:proofErr w:type="gram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,в</w:t>
      </w:r>
      <w:proofErr w:type="gram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ыберете</w:t>
      </w:r>
      <w:proofErr w:type="spell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тему, озвучьте  .Каждая группа ставит цель своего проекта., руководители групп распределите роли в группе.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Готовность групп к выступлению.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8.</w:t>
      </w:r>
    </w:p>
    <w:p w:rsidR="00B072D6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Каждая группа называет цель своего проекта.</w:t>
      </w:r>
    </w:p>
    <w:p w:rsidR="002A5124" w:rsidRPr="002A5124" w:rsidRDefault="002A5124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5940425" cy="33356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3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9,10,11.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Выступает 1-я группа</w:t>
      </w:r>
      <w:proofErr w:type="gramStart"/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.</w:t>
      </w:r>
      <w:proofErr w:type="gramEnd"/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Тема: “Применение тригонометрических уравнений при решении геометрических задач” (презентация, рассказывает на экране). Обсуждение, вопросы.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12.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Выступает 2-я группа.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Тема: “Решение тригонометрических уравнений в заданиях ЕГЭ”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– Выход в интернет. Учащиеся решают задание из диагностической работы. (1 ученик у доски.)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– </w:t>
      </w:r>
      <w:proofErr w:type="gram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Одно и тоже</w:t>
      </w:r>
      <w:proofErr w:type="gram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уравнение учащиеся решают разными способами.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(2 учащихся решают </w:t>
      </w:r>
      <w:proofErr w:type="gram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одно и тоже</w:t>
      </w:r>
      <w:proofErr w:type="gram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уравнение 2-мя способами) на откидных досках, а весь класс решает самостоятельно.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13.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Решение уравнений с параметром (учитель).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14, 15,16.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Защищает свой проект 3-я группа.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Тема: “Графический способ решения тригонометрических уравнений”. Решение уравнений на компьютере в программе MS </w:t>
      </w:r>
      <w:proofErr w:type="spell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Exel</w:t>
      </w:r>
      <w:proofErr w:type="spell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А остальные группы решают это же уравнение аналитически. Делают выводы.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17–28.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Выступает 4-я группа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 презентацией по теме </w:t>
      </w:r>
      <w:proofErr w:type="gram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:“</w:t>
      </w:r>
      <w:proofErr w:type="gram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Применение тригонометрии в жизни” (презентация по теме).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29.</w:t>
      </w:r>
      <w:r w:rsidR="002A5124"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</w:t>
      </w:r>
      <w:r w:rsidR="002A5124"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</w:rPr>
        <w:drawing>
          <wp:inline distT="0" distB="0" distL="0" distR="0">
            <wp:extent cx="5940425" cy="334057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6. Самостоятельная работа.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1 человек в группе выполняет тестовую работу с выбором ответа на компьютере, остальные получают карточки</w:t>
      </w: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разного уровня, выполняют работу по выбор</w:t>
      </w: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30.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7. Домашнее задание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вы найдете в электронном дневнике, я прикреплю файл с разными по степени сложности заданиями. Каждый выберет себе свое задание.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8. Итог урока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. Итак, ребята, как же вы ответите на вопрос: “Зачем мы изучаем тригонометрические уравнения?”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Руководители групп оцените работу каждого участника своей группы. Оценки за урок.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31.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9. Рефлексия.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 группы 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нарисовать график настроения и впечатления на сегодняшнем уроке.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 группы</w:t>
      </w:r>
      <w:proofErr w:type="gramStart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 П</w:t>
      </w:r>
      <w:proofErr w:type="gramEnd"/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родолжи предложение……..(на парте листочки в виде геометрических фигур), читаем и продолжаем.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32.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Великий математик, физик и политик А. Эйнштейн заметил “Мне приходиться делить время между политикой и уравнениями. Однако уравнения гораздо важнее. Политика существует только для данного момента, а уравнения будут существовать вечно</w:t>
      </w:r>
      <w:proofErr w:type="gramStart"/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.”</w:t>
      </w:r>
      <w:proofErr w:type="gramEnd"/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 надеюсь, что сегодняшний урок прошел для вас с пользой. Думаю, научившись бороться с трудностями при решении тригонометрических уравнений, вы сможете преодолевать любые жизненные трудности</w:t>
      </w: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Слайд 33.</w:t>
      </w:r>
    </w:p>
    <w:p w:rsidR="00B072D6" w:rsidRPr="002A5124" w:rsidRDefault="00B072D6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Спасибо за урок.</w:t>
      </w:r>
    </w:p>
    <w:p w:rsidR="00B072D6" w:rsidRPr="002A5124" w:rsidRDefault="00852D0D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13" w:history="1">
        <w:r w:rsidR="00B072D6" w:rsidRPr="002A5124">
          <w:rPr>
            <w:rFonts w:ascii="Times New Roman" w:eastAsia="Times New Roman" w:hAnsi="Times New Roman" w:cs="Times New Roman"/>
            <w:b/>
            <w:bCs/>
            <w:color w:val="008738"/>
            <w:sz w:val="24"/>
            <w:szCs w:val="24"/>
            <w:u w:val="single"/>
          </w:rPr>
          <w:t>Домашнее задание.</w:t>
        </w:r>
      </w:hyperlink>
    </w:p>
    <w:p w:rsidR="00B072D6" w:rsidRPr="002A5124" w:rsidRDefault="00852D0D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14" w:history="1">
        <w:r w:rsidR="00B072D6" w:rsidRPr="002A5124">
          <w:rPr>
            <w:rFonts w:ascii="Times New Roman" w:eastAsia="Times New Roman" w:hAnsi="Times New Roman" w:cs="Times New Roman"/>
            <w:b/>
            <w:bCs/>
            <w:color w:val="008738"/>
            <w:sz w:val="24"/>
            <w:szCs w:val="24"/>
            <w:u w:val="single"/>
          </w:rPr>
          <w:t>Самостоятельная работа.</w:t>
        </w:r>
      </w:hyperlink>
    </w:p>
    <w:p w:rsidR="00B072D6" w:rsidRPr="002A5124" w:rsidRDefault="00852D0D" w:rsidP="002A512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15" w:history="1">
        <w:r w:rsidR="00B072D6" w:rsidRPr="002A5124">
          <w:rPr>
            <w:rFonts w:ascii="Times New Roman" w:eastAsia="Times New Roman" w:hAnsi="Times New Roman" w:cs="Times New Roman"/>
            <w:b/>
            <w:bCs/>
            <w:color w:val="008738"/>
            <w:sz w:val="24"/>
            <w:szCs w:val="24"/>
            <w:u w:val="single"/>
          </w:rPr>
          <w:t>Видеозапись.</w:t>
        </w:r>
      </w:hyperlink>
      <w:r w:rsidR="00B072D6" w:rsidRPr="002A51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="00B072D6" w:rsidRPr="002A5124">
        <w:rPr>
          <w:rFonts w:ascii="Times New Roman" w:eastAsia="Times New Roman" w:hAnsi="Times New Roman" w:cs="Times New Roman"/>
          <w:color w:val="333333"/>
          <w:sz w:val="24"/>
          <w:szCs w:val="24"/>
        </w:rPr>
        <w:t>Мир водопадов.</w:t>
      </w:r>
    </w:p>
    <w:p w:rsidR="009E2C31" w:rsidRDefault="009E2C31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1A3" w:rsidRDefault="000471A3" w:rsidP="000471A3">
      <w:pPr>
        <w:rPr>
          <w:rFonts w:ascii="Times New Roman" w:hAnsi="Times New Roman" w:cs="Times New Roman"/>
          <w:sz w:val="32"/>
          <w:szCs w:val="32"/>
        </w:rPr>
      </w:pPr>
      <w:r w:rsidRPr="00640913">
        <w:rPr>
          <w:rFonts w:ascii="Times New Roman" w:hAnsi="Times New Roman" w:cs="Times New Roman"/>
          <w:sz w:val="32"/>
          <w:szCs w:val="32"/>
        </w:rPr>
        <w:lastRenderedPageBreak/>
        <w:t>МКОУ «</w:t>
      </w:r>
      <w:proofErr w:type="spellStart"/>
      <w:r w:rsidRPr="00640913">
        <w:rPr>
          <w:rFonts w:ascii="Times New Roman" w:hAnsi="Times New Roman" w:cs="Times New Roman"/>
          <w:sz w:val="32"/>
          <w:szCs w:val="32"/>
        </w:rPr>
        <w:t>Кизлярская</w:t>
      </w:r>
      <w:proofErr w:type="spellEnd"/>
      <w:r w:rsidRPr="00640913">
        <w:rPr>
          <w:rFonts w:ascii="Times New Roman" w:hAnsi="Times New Roman" w:cs="Times New Roman"/>
          <w:sz w:val="32"/>
          <w:szCs w:val="32"/>
        </w:rPr>
        <w:t xml:space="preserve"> гимназия №6 им. «А.С.Пушкина»</w:t>
      </w:r>
    </w:p>
    <w:p w:rsidR="000471A3" w:rsidRPr="00640913" w:rsidRDefault="000471A3" w:rsidP="000471A3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0471A3" w:rsidRDefault="000471A3" w:rsidP="000471A3">
      <w:pPr>
        <w:jc w:val="center"/>
        <w:rPr>
          <w:rFonts w:ascii="Bookman Old Style" w:hAnsi="Bookman Old Style"/>
          <w:color w:val="17365D" w:themeColor="text2" w:themeShade="BF"/>
          <w:sz w:val="56"/>
          <w:szCs w:val="56"/>
        </w:rPr>
      </w:pPr>
      <w:r>
        <w:rPr>
          <w:rFonts w:ascii="Bookman Old Style" w:hAnsi="Bookman Old Style"/>
          <w:color w:val="17365D" w:themeColor="text2" w:themeShade="BF"/>
          <w:sz w:val="56"/>
          <w:szCs w:val="56"/>
        </w:rPr>
        <w:t xml:space="preserve">Открытый урок по математике </w:t>
      </w:r>
    </w:p>
    <w:p w:rsidR="000471A3" w:rsidRPr="0033712F" w:rsidRDefault="000471A3" w:rsidP="000471A3">
      <w:pPr>
        <w:jc w:val="center"/>
        <w:rPr>
          <w:rFonts w:ascii="Bookman Old Style" w:hAnsi="Bookman Old Style"/>
          <w:color w:val="17365D" w:themeColor="text2" w:themeShade="BF"/>
          <w:sz w:val="56"/>
          <w:szCs w:val="56"/>
        </w:rPr>
      </w:pPr>
      <w:r>
        <w:rPr>
          <w:rFonts w:ascii="Bookman Old Style" w:hAnsi="Bookman Old Style"/>
          <w:color w:val="17365D" w:themeColor="text2" w:themeShade="BF"/>
          <w:sz w:val="56"/>
          <w:szCs w:val="56"/>
        </w:rPr>
        <w:t>в 10 классе</w:t>
      </w:r>
    </w:p>
    <w:p w:rsidR="000471A3" w:rsidRPr="0033712F" w:rsidRDefault="000471A3" w:rsidP="000471A3">
      <w:pPr>
        <w:jc w:val="center"/>
        <w:rPr>
          <w:rFonts w:ascii="Bookman Old Style" w:eastAsia="Times New Roman" w:hAnsi="Bookman Old Style" w:cs="Times New Roman"/>
          <w:color w:val="17365D" w:themeColor="text2" w:themeShade="BF"/>
          <w:kern w:val="36"/>
          <w:sz w:val="56"/>
          <w:szCs w:val="56"/>
        </w:rPr>
      </w:pPr>
      <w:r w:rsidRPr="0033712F">
        <w:rPr>
          <w:rFonts w:ascii="Bookman Old Style" w:eastAsia="Times New Roman" w:hAnsi="Bookman Old Style" w:cs="Times New Roman"/>
          <w:color w:val="17365D" w:themeColor="text2" w:themeShade="BF"/>
          <w:kern w:val="36"/>
          <w:sz w:val="56"/>
          <w:szCs w:val="56"/>
        </w:rPr>
        <w:t>Методы решения тригонометрических уравнений</w:t>
      </w:r>
    </w:p>
    <w:p w:rsidR="000471A3" w:rsidRDefault="000471A3" w:rsidP="000471A3">
      <w:pPr>
        <w:rPr>
          <w:rFonts w:ascii="Bookman Old Style" w:hAnsi="Bookman Old Style"/>
          <w:noProof/>
          <w:sz w:val="72"/>
          <w:szCs w:val="72"/>
        </w:rPr>
      </w:pPr>
      <w:r>
        <w:rPr>
          <w:rFonts w:ascii="Bookman Old Style" w:hAnsi="Bookman Old Style"/>
          <w:noProof/>
          <w:sz w:val="72"/>
          <w:szCs w:val="72"/>
        </w:rPr>
        <w:drawing>
          <wp:inline distT="0" distB="0" distL="0" distR="0">
            <wp:extent cx="5028215" cy="3027117"/>
            <wp:effectExtent l="19050" t="0" r="98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32" cy="30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A3" w:rsidRDefault="000471A3" w:rsidP="000471A3">
      <w:pPr>
        <w:rPr>
          <w:rFonts w:ascii="Bookman Old Style" w:hAnsi="Bookman Old Style"/>
          <w:noProof/>
          <w:sz w:val="72"/>
          <w:szCs w:val="72"/>
        </w:rPr>
      </w:pPr>
    </w:p>
    <w:p w:rsidR="000471A3" w:rsidRPr="00640913" w:rsidRDefault="000471A3" w:rsidP="000471A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</w:t>
      </w:r>
      <w:r w:rsidRPr="00640913">
        <w:rPr>
          <w:rFonts w:ascii="Times New Roman" w:hAnsi="Times New Roman" w:cs="Times New Roman"/>
          <w:sz w:val="32"/>
          <w:szCs w:val="32"/>
        </w:rPr>
        <w:t>итель математики</w:t>
      </w:r>
    </w:p>
    <w:p w:rsidR="000471A3" w:rsidRDefault="000471A3" w:rsidP="000471A3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Будунова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Патимат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Гулаевна</w:t>
      </w:r>
      <w:proofErr w:type="spellEnd"/>
    </w:p>
    <w:p w:rsidR="000471A3" w:rsidRDefault="000471A3" w:rsidP="000471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71A3" w:rsidRDefault="000471A3" w:rsidP="000471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0913">
        <w:rPr>
          <w:rFonts w:ascii="Times New Roman" w:hAnsi="Times New Roman" w:cs="Times New Roman"/>
          <w:sz w:val="28"/>
          <w:szCs w:val="28"/>
        </w:rPr>
        <w:t>Г. Кизляр</w:t>
      </w:r>
    </w:p>
    <w:p w:rsidR="000471A3" w:rsidRPr="00640913" w:rsidRDefault="000471A3" w:rsidP="000471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2020-2021 </w:t>
      </w:r>
      <w:r w:rsidRPr="006409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0913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640913">
        <w:rPr>
          <w:rFonts w:ascii="Times New Roman" w:hAnsi="Times New Roman" w:cs="Times New Roman"/>
          <w:sz w:val="28"/>
          <w:szCs w:val="28"/>
        </w:rPr>
        <w:t>.</w:t>
      </w:r>
    </w:p>
    <w:p w:rsidR="000471A3" w:rsidRDefault="000471A3" w:rsidP="000471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1A3" w:rsidRPr="002A5124" w:rsidRDefault="000471A3" w:rsidP="002A512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71A3" w:rsidRPr="002A5124" w:rsidSect="00852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A087E"/>
    <w:multiLevelType w:val="multilevel"/>
    <w:tmpl w:val="049A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274DC"/>
    <w:multiLevelType w:val="multilevel"/>
    <w:tmpl w:val="0596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CE20B4"/>
    <w:multiLevelType w:val="multilevel"/>
    <w:tmpl w:val="AEE88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072D6"/>
    <w:rsid w:val="000471A3"/>
    <w:rsid w:val="002A5124"/>
    <w:rsid w:val="00852D0D"/>
    <w:rsid w:val="009E2C31"/>
    <w:rsid w:val="00B07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D0D"/>
  </w:style>
  <w:style w:type="paragraph" w:styleId="1">
    <w:name w:val="heading 1"/>
    <w:basedOn w:val="a"/>
    <w:link w:val="10"/>
    <w:uiPriority w:val="9"/>
    <w:qFormat/>
    <w:rsid w:val="00B072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2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072D6"/>
    <w:rPr>
      <w:color w:val="0000FF"/>
      <w:u w:val="single"/>
    </w:rPr>
  </w:style>
  <w:style w:type="character" w:styleId="a4">
    <w:name w:val="Emphasis"/>
    <w:basedOn w:val="a0"/>
    <w:uiPriority w:val="20"/>
    <w:qFormat/>
    <w:rsid w:val="00B072D6"/>
    <w:rPr>
      <w:i/>
      <w:iCs/>
    </w:rPr>
  </w:style>
  <w:style w:type="paragraph" w:styleId="a5">
    <w:name w:val="Normal (Web)"/>
    <w:basedOn w:val="a"/>
    <w:uiPriority w:val="99"/>
    <w:semiHidden/>
    <w:unhideWhenUsed/>
    <w:rsid w:val="00B0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072D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A5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2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4692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1sept.ru/articles/629433/pril1.ppt" TargetMode="External"/><Relationship Id="rId13" Type="http://schemas.openxmlformats.org/officeDocument/2006/relationships/hyperlink" Target="https://urok.1sept.ru/articles/629433/pril5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rok.1sept.ru/articles/629433/pril4.docx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urok.1sept.ru/articles/629433/pril3.docx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urok.1sept.ru/articles/629433/pril2.mtf" TargetMode="External"/><Relationship Id="rId15" Type="http://schemas.openxmlformats.org/officeDocument/2006/relationships/hyperlink" Target="https://urok.1sept.ru/articles/629433/pril7.avi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urok.1sept.ru/articles/629433/pril6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2</cp:revision>
  <cp:lastPrinted>2021-10-02T15:58:00Z</cp:lastPrinted>
  <dcterms:created xsi:type="dcterms:W3CDTF">2021-10-02T16:09:00Z</dcterms:created>
  <dcterms:modified xsi:type="dcterms:W3CDTF">2021-10-02T16:09:00Z</dcterms:modified>
</cp:coreProperties>
</file>